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44CA3FB" w14:textId="7EF8ED06" w:rsidR="00DE4F65" w:rsidRPr="00A1704C" w:rsidRDefault="00DE4F65" w:rsidP="00EF72B7">
      <w:pPr>
        <w:pStyle w:val="90"/>
        <w:shd w:val="clear" w:color="auto" w:fill="auto"/>
        <w:spacing w:after="0" w:line="360" w:lineRule="auto"/>
        <w:jc w:val="right"/>
        <w:rPr>
          <w:rFonts w:ascii="Tahoma" w:hAnsi="Tahoma" w:cs="Tahoma"/>
          <w:b w:val="0"/>
          <w:sz w:val="24"/>
          <w:szCs w:val="24"/>
          <w:lang w:val="ru-RU"/>
        </w:rPr>
      </w:pPr>
      <w:r w:rsidRPr="00075E2B">
        <w:rPr>
          <w:rFonts w:ascii="Tahoma" w:hAnsi="Tahoma"/>
          <w:b w:val="0"/>
          <w:sz w:val="24"/>
          <w:lang w:val="ru-RU"/>
        </w:rPr>
        <w:t xml:space="preserve">Приложение № </w:t>
      </w:r>
      <w:r w:rsidR="000441D3" w:rsidRPr="00A1704C">
        <w:rPr>
          <w:rFonts w:ascii="Tahoma" w:hAnsi="Tahoma" w:cs="Tahoma"/>
          <w:b w:val="0"/>
          <w:sz w:val="24"/>
          <w:szCs w:val="24"/>
          <w:lang w:val="ru-RU"/>
        </w:rPr>
        <w:t>5</w:t>
      </w:r>
      <w:r w:rsidR="00126622">
        <w:rPr>
          <w:rFonts w:ascii="Tahoma" w:hAnsi="Tahoma" w:cs="Tahoma"/>
          <w:b w:val="0"/>
          <w:sz w:val="24"/>
          <w:szCs w:val="24"/>
          <w:lang w:val="ru-RU"/>
        </w:rPr>
        <w:t xml:space="preserve"> </w:t>
      </w:r>
      <w:r w:rsidR="00126622" w:rsidRPr="00075E2B">
        <w:rPr>
          <w:rFonts w:ascii="Tahoma" w:hAnsi="Tahoma"/>
          <w:b w:val="0"/>
          <w:sz w:val="24"/>
          <w:lang w:val="ru-RU"/>
        </w:rPr>
        <w:t xml:space="preserve">к </w:t>
      </w:r>
      <w:r w:rsidR="00126622">
        <w:rPr>
          <w:rFonts w:ascii="Tahoma" w:hAnsi="Tahoma" w:cs="Tahoma"/>
          <w:b w:val="0"/>
          <w:sz w:val="24"/>
          <w:szCs w:val="24"/>
          <w:lang w:val="ru-RU"/>
        </w:rPr>
        <w:t>Договору</w:t>
      </w:r>
    </w:p>
    <w:p w14:paraId="5B3B7EAB" w14:textId="1461312D" w:rsidR="00EF72B7" w:rsidRPr="00075E2B" w:rsidRDefault="00126622" w:rsidP="00075E2B">
      <w:pPr>
        <w:pStyle w:val="a7"/>
        <w:spacing w:line="360" w:lineRule="auto"/>
        <w:ind w:left="0"/>
        <w:jc w:val="right"/>
        <w:rPr>
          <w:rFonts w:ascii="Tahoma" w:eastAsiaTheme="minorHAnsi" w:hAnsi="Tahoma"/>
          <w:sz w:val="24"/>
          <w:lang w:val="ru-RU"/>
        </w:rPr>
      </w:pPr>
      <w:r w:rsidRPr="00075E2B">
        <w:rPr>
          <w:rFonts w:ascii="Tahoma" w:eastAsiaTheme="minorHAnsi" w:hAnsi="Tahoma"/>
          <w:sz w:val="24"/>
          <w:lang w:val="ru-RU"/>
        </w:rPr>
        <w:t>о</w:t>
      </w:r>
      <w:r w:rsidR="00EF72B7" w:rsidRPr="00075E2B">
        <w:rPr>
          <w:rFonts w:ascii="Tahoma" w:eastAsiaTheme="minorHAnsi" w:hAnsi="Tahoma"/>
          <w:sz w:val="24"/>
          <w:lang w:val="ru-RU"/>
        </w:rPr>
        <w:t xml:space="preserve">т </w:t>
      </w:r>
      <w:r>
        <w:rPr>
          <w:rFonts w:ascii="Tahoma" w:eastAsiaTheme="minorHAnsi" w:hAnsi="Tahoma" w:cs="Tahoma"/>
          <w:bCs/>
          <w:sz w:val="24"/>
          <w:szCs w:val="24"/>
          <w:lang w:val="ru-RU" w:eastAsia="en-US"/>
        </w:rPr>
        <w:t>«</w:t>
      </w:r>
      <w:r w:rsidR="00E43943" w:rsidRPr="00A1704C">
        <w:rPr>
          <w:rFonts w:ascii="Tahoma" w:eastAsiaTheme="minorHAnsi" w:hAnsi="Tahoma" w:cs="Tahoma"/>
          <w:bCs/>
          <w:sz w:val="24"/>
          <w:szCs w:val="24"/>
          <w:lang w:val="ru-RU" w:eastAsia="en-US"/>
        </w:rPr>
        <w:t>__</w:t>
      </w:r>
      <w:r>
        <w:rPr>
          <w:rFonts w:ascii="Tahoma" w:eastAsiaTheme="minorHAnsi" w:hAnsi="Tahoma" w:cs="Tahoma"/>
          <w:bCs/>
          <w:sz w:val="24"/>
          <w:szCs w:val="24"/>
          <w:lang w:val="ru-RU" w:eastAsia="en-US"/>
        </w:rPr>
        <w:t>»</w:t>
      </w:r>
      <w:r w:rsidR="00EF72B7" w:rsidRPr="00A1704C">
        <w:rPr>
          <w:rFonts w:ascii="Tahoma" w:eastAsiaTheme="minorHAnsi" w:hAnsi="Tahoma" w:cs="Tahoma"/>
          <w:bCs/>
          <w:sz w:val="24"/>
          <w:szCs w:val="24"/>
          <w:lang w:val="ru-RU" w:eastAsia="en-US"/>
        </w:rPr>
        <w:t xml:space="preserve"> </w:t>
      </w:r>
      <w:r w:rsidR="00C16ED9">
        <w:rPr>
          <w:rFonts w:ascii="Tahoma" w:eastAsiaTheme="minorHAnsi" w:hAnsi="Tahoma" w:cs="Tahoma"/>
          <w:bCs/>
          <w:sz w:val="24"/>
          <w:szCs w:val="24"/>
          <w:lang w:val="ru-RU" w:eastAsia="en-US"/>
        </w:rPr>
        <w:t>____________</w:t>
      </w:r>
      <w:r w:rsidRPr="00075E2B">
        <w:rPr>
          <w:rFonts w:ascii="Tahoma" w:eastAsiaTheme="minorHAnsi" w:hAnsi="Tahoma"/>
          <w:sz w:val="24"/>
          <w:lang w:val="ru-RU"/>
        </w:rPr>
        <w:t xml:space="preserve"> </w:t>
      </w:r>
      <w:r>
        <w:rPr>
          <w:rFonts w:ascii="Tahoma" w:eastAsiaTheme="minorHAnsi" w:hAnsi="Tahoma" w:cs="Tahoma"/>
          <w:bCs/>
          <w:sz w:val="24"/>
          <w:szCs w:val="24"/>
          <w:lang w:val="ru-RU" w:eastAsia="en-US"/>
        </w:rPr>
        <w:t>№______</w:t>
      </w:r>
    </w:p>
    <w:p w14:paraId="14773F97" w14:textId="6AE9F377" w:rsidR="00F27236" w:rsidRPr="00A1704C" w:rsidRDefault="00EF72B7" w:rsidP="00EF72B7">
      <w:pPr>
        <w:pStyle w:val="a7"/>
        <w:spacing w:before="120" w:afterLines="120" w:after="288" w:line="276" w:lineRule="auto"/>
        <w:ind w:left="0"/>
        <w:jc w:val="center"/>
        <w:rPr>
          <w:rFonts w:ascii="Tahoma" w:hAnsi="Tahoma" w:cs="Tahoma"/>
          <w:b/>
          <w:sz w:val="24"/>
          <w:szCs w:val="24"/>
          <w:lang w:val="ru-RU"/>
        </w:rPr>
      </w:pPr>
      <w:r w:rsidRPr="00A1704C">
        <w:rPr>
          <w:rFonts w:ascii="Tahoma" w:hAnsi="Tahoma" w:cs="Tahoma"/>
          <w:b/>
          <w:sz w:val="24"/>
          <w:szCs w:val="24"/>
          <w:lang w:val="ru-RU"/>
        </w:rPr>
        <w:t>ПОРЯДОК</w:t>
      </w:r>
      <w:r w:rsidR="00C16ED9">
        <w:rPr>
          <w:rFonts w:ascii="Tahoma" w:hAnsi="Tahoma" w:cs="Tahoma"/>
          <w:b/>
          <w:sz w:val="24"/>
          <w:szCs w:val="24"/>
          <w:lang w:val="ru-RU"/>
        </w:rPr>
        <w:t xml:space="preserve"> ПЛАНИРОВАНИЯ, КОНТРОЛЯ И ОТЧЕТН</w:t>
      </w:r>
      <w:r w:rsidRPr="00A1704C">
        <w:rPr>
          <w:rFonts w:ascii="Tahoma" w:hAnsi="Tahoma" w:cs="Tahoma"/>
          <w:b/>
          <w:sz w:val="24"/>
          <w:szCs w:val="24"/>
          <w:lang w:val="ru-RU"/>
        </w:rPr>
        <w:t>ОСТИ</w:t>
      </w:r>
    </w:p>
    <w:sdt>
      <w:sdtPr>
        <w:rPr>
          <w:rFonts w:ascii="Tahoma" w:eastAsiaTheme="minorHAnsi" w:hAnsi="Tahoma" w:cs="Tahoma"/>
          <w:color w:val="auto"/>
          <w:sz w:val="24"/>
          <w:szCs w:val="24"/>
        </w:rPr>
        <w:id w:val="1431783849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DCF32B0" w14:textId="77777777" w:rsidR="005E1E97" w:rsidRPr="00A1704C" w:rsidRDefault="00180052">
          <w:pPr>
            <w:pStyle w:val="af"/>
            <w:rPr>
              <w:rFonts w:ascii="Tahoma" w:hAnsi="Tahoma" w:cs="Tahoma"/>
              <w:color w:val="auto"/>
              <w:sz w:val="24"/>
              <w:szCs w:val="24"/>
              <w:lang w:val="ru-RU"/>
            </w:rPr>
          </w:pPr>
          <w:r w:rsidRPr="00A1704C">
            <w:rPr>
              <w:rFonts w:ascii="Tahoma" w:hAnsi="Tahoma" w:cs="Tahoma"/>
              <w:color w:val="auto"/>
              <w:sz w:val="24"/>
              <w:szCs w:val="24"/>
              <w:lang w:val="ru-RU"/>
            </w:rPr>
            <w:t>Содержание</w:t>
          </w:r>
        </w:p>
        <w:p w14:paraId="50D85191" w14:textId="77777777" w:rsidR="00806900" w:rsidRPr="00A1704C" w:rsidRDefault="005E1E97">
          <w:pPr>
            <w:pStyle w:val="11"/>
            <w:tabs>
              <w:tab w:val="left" w:pos="440"/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r w:rsidRPr="00A1704C">
            <w:rPr>
              <w:rFonts w:ascii="Tahoma" w:hAnsi="Tahoma" w:cs="Tahoma"/>
              <w:b/>
              <w:bCs/>
              <w:noProof/>
              <w:sz w:val="24"/>
              <w:szCs w:val="24"/>
            </w:rPr>
            <w:fldChar w:fldCharType="begin"/>
          </w:r>
          <w:r w:rsidRPr="00A1704C">
            <w:rPr>
              <w:rFonts w:ascii="Tahoma" w:hAnsi="Tahoma" w:cs="Tahoma"/>
              <w:b/>
              <w:bCs/>
              <w:noProof/>
              <w:sz w:val="24"/>
              <w:szCs w:val="24"/>
            </w:rPr>
            <w:instrText xml:space="preserve"> TOC \o "1-3" \h \z \u </w:instrText>
          </w:r>
          <w:r w:rsidRPr="00A1704C">
            <w:rPr>
              <w:rFonts w:ascii="Tahoma" w:hAnsi="Tahoma" w:cs="Tahoma"/>
              <w:b/>
              <w:bCs/>
              <w:noProof/>
              <w:sz w:val="24"/>
              <w:szCs w:val="24"/>
            </w:rPr>
            <w:fldChar w:fldCharType="separate"/>
          </w:r>
          <w:hyperlink w:anchor="_Toc25332519" w:history="1"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1.</w:t>
            </w:r>
            <w:r w:rsidR="00806900" w:rsidRPr="00A1704C">
              <w:rPr>
                <w:rFonts w:eastAsiaTheme="minorEastAsia"/>
                <w:noProof/>
                <w:lang w:val="ru-RU" w:eastAsia="ru-RU"/>
              </w:rPr>
              <w:tab/>
            </w:r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Общие сведения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_Toc25332519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2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15BE1A65" w14:textId="77777777" w:rsidR="00806900" w:rsidRPr="00A1704C" w:rsidRDefault="00110FF5">
          <w:pPr>
            <w:pStyle w:val="21"/>
            <w:tabs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20" w:history="1"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1.1 Определения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_Toc25332520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2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39074BB1" w14:textId="77777777" w:rsidR="00806900" w:rsidRPr="00A1704C" w:rsidRDefault="00110FF5">
          <w:pPr>
            <w:pStyle w:val="21"/>
            <w:tabs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21" w:history="1"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1.2 Область применения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_Toc25332521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5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67EF8536" w14:textId="77777777" w:rsidR="00806900" w:rsidRPr="00A1704C" w:rsidRDefault="00110FF5">
          <w:pPr>
            <w:pStyle w:val="11"/>
            <w:tabs>
              <w:tab w:val="left" w:pos="440"/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22" w:history="1"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2.</w:t>
            </w:r>
            <w:r w:rsidR="00806900" w:rsidRPr="00A1704C">
              <w:rPr>
                <w:rFonts w:eastAsiaTheme="minorEastAsia"/>
                <w:noProof/>
                <w:lang w:val="ru-RU" w:eastAsia="ru-RU"/>
              </w:rPr>
              <w:tab/>
            </w:r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Иерархическая структура работ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_Toc25332522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5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6AD6667F" w14:textId="77777777" w:rsidR="00806900" w:rsidRPr="00A1704C" w:rsidRDefault="00110FF5">
          <w:pPr>
            <w:pStyle w:val="11"/>
            <w:tabs>
              <w:tab w:val="left" w:pos="440"/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23" w:history="1"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3.</w:t>
            </w:r>
            <w:r w:rsidR="00806900" w:rsidRPr="00A1704C">
              <w:rPr>
                <w:rFonts w:eastAsiaTheme="minorEastAsia"/>
                <w:noProof/>
                <w:lang w:val="ru-RU" w:eastAsia="ru-RU"/>
              </w:rPr>
              <w:tab/>
            </w:r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Планирование и составление графиков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_Toc25332523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10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3E26F5F8" w14:textId="77777777" w:rsidR="00806900" w:rsidRPr="00A1704C" w:rsidRDefault="00110FF5">
          <w:pPr>
            <w:pStyle w:val="21"/>
            <w:tabs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24" w:history="1"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3.1 Основные принципы планирования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_Toc25332524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10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77B71138" w14:textId="77777777" w:rsidR="00806900" w:rsidRPr="00A1704C" w:rsidRDefault="00110FF5">
          <w:pPr>
            <w:pStyle w:val="21"/>
            <w:tabs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25" w:history="1"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3.2 Разработка графика проекта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_Toc25332525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12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451C8149" w14:textId="77777777" w:rsidR="00806900" w:rsidRPr="00A1704C" w:rsidRDefault="00110FF5">
          <w:pPr>
            <w:pStyle w:val="21"/>
            <w:tabs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26" w:history="1"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3.3 Планирование и актуализация работ графика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_Toc25332526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13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7198B5BE" w14:textId="77777777" w:rsidR="00806900" w:rsidRPr="00A1704C" w:rsidRDefault="00110FF5">
          <w:pPr>
            <w:pStyle w:val="21"/>
            <w:tabs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27" w:history="1"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3.4 Планирование поставок материалов и оборудования (раздел будет заполнен позднее)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_Toc25332527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16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0A812D44" w14:textId="77777777" w:rsidR="00806900" w:rsidRPr="00A1704C" w:rsidRDefault="00110FF5">
          <w:pPr>
            <w:pStyle w:val="11"/>
            <w:tabs>
              <w:tab w:val="left" w:pos="440"/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28" w:history="1"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4</w:t>
            </w:r>
            <w:r w:rsidR="00806900" w:rsidRPr="00A1704C">
              <w:rPr>
                <w:rFonts w:eastAsiaTheme="minorEastAsia"/>
                <w:noProof/>
                <w:lang w:val="ru-RU" w:eastAsia="ru-RU"/>
              </w:rPr>
              <w:tab/>
            </w:r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Кривые прогресса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_Toc25332528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16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18B24B45" w14:textId="77777777" w:rsidR="00806900" w:rsidRPr="00A1704C" w:rsidRDefault="00110FF5">
          <w:pPr>
            <w:pStyle w:val="11"/>
            <w:tabs>
              <w:tab w:val="left" w:pos="440"/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29" w:history="1"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5</w:t>
            </w:r>
            <w:r w:rsidR="00806900" w:rsidRPr="00A1704C">
              <w:rPr>
                <w:rFonts w:eastAsiaTheme="minorEastAsia"/>
                <w:noProof/>
                <w:lang w:val="ru-RU" w:eastAsia="ru-RU"/>
              </w:rPr>
              <w:tab/>
            </w:r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Управление рисками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_Toc25332529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18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0AFE4713" w14:textId="77777777" w:rsidR="00806900" w:rsidRPr="00A1704C" w:rsidRDefault="00110FF5">
          <w:pPr>
            <w:pStyle w:val="21"/>
            <w:tabs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30" w:history="1"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5.1 Основные требования к процессу управления рисками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_Toc25332530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18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57F94F6F" w14:textId="77777777" w:rsidR="00806900" w:rsidRPr="00A1704C" w:rsidRDefault="00110FF5">
          <w:pPr>
            <w:pStyle w:val="21"/>
            <w:tabs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31" w:history="1"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5.2 Реестр рисков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_Toc25332531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18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1269439F" w14:textId="77777777" w:rsidR="00806900" w:rsidRPr="00A1704C" w:rsidRDefault="00110FF5">
          <w:pPr>
            <w:pStyle w:val="11"/>
            <w:tabs>
              <w:tab w:val="left" w:pos="440"/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32" w:history="1"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6</w:t>
            </w:r>
            <w:r w:rsidR="00806900" w:rsidRPr="00A1704C">
              <w:rPr>
                <w:rFonts w:eastAsiaTheme="minorEastAsia"/>
                <w:noProof/>
                <w:lang w:val="ru-RU" w:eastAsia="ru-RU"/>
              </w:rPr>
              <w:tab/>
            </w:r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Отчетность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_Toc25332532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24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6B53EC9F" w14:textId="77777777" w:rsidR="00806900" w:rsidRPr="00A1704C" w:rsidRDefault="00110FF5">
          <w:pPr>
            <w:pStyle w:val="21"/>
            <w:tabs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33" w:history="1">
            <w:r w:rsidR="00806900" w:rsidRPr="00A1704C">
              <w:rPr>
                <w:rStyle w:val="af0"/>
                <w:rFonts w:ascii="Tahoma" w:eastAsia="MS Mincho" w:hAnsi="Tahoma" w:cs="Tahoma"/>
                <w:noProof/>
                <w:lang w:val="ru-RU"/>
              </w:rPr>
              <w:t>6.1 Ежедневный отчет о ходе проекта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_Toc25332533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24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0DA98301" w14:textId="77777777" w:rsidR="00806900" w:rsidRPr="00A1704C" w:rsidRDefault="00110FF5">
          <w:pPr>
            <w:pStyle w:val="21"/>
            <w:tabs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34" w:history="1">
            <w:r w:rsidR="00806900" w:rsidRPr="00A1704C">
              <w:rPr>
                <w:rStyle w:val="af0"/>
                <w:rFonts w:ascii="Tahoma" w:eastAsia="MS Mincho" w:hAnsi="Tahoma" w:cs="Tahoma"/>
                <w:noProof/>
                <w:lang w:val="ru-RU"/>
              </w:rPr>
              <w:t>6.2 Еженедельный отчет о ходе работ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_Toc25332534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27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3B137EED" w14:textId="77777777" w:rsidR="00806900" w:rsidRPr="00A1704C" w:rsidRDefault="00110FF5">
          <w:pPr>
            <w:pStyle w:val="21"/>
            <w:tabs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35" w:history="1">
            <w:r w:rsidR="00806900" w:rsidRPr="00A1704C">
              <w:rPr>
                <w:rStyle w:val="af0"/>
                <w:rFonts w:ascii="Tahoma" w:eastAsia="MS Mincho" w:hAnsi="Tahoma" w:cs="Tahoma"/>
                <w:noProof/>
                <w:lang w:val="ru-RU"/>
              </w:rPr>
              <w:t>6.3 Ежемесячный отчет о ходе работ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_Toc25332535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32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75F92176" w14:textId="77777777" w:rsidR="00806900" w:rsidRPr="00A1704C" w:rsidRDefault="00110FF5">
          <w:pPr>
            <w:pStyle w:val="11"/>
            <w:tabs>
              <w:tab w:val="left" w:pos="440"/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36" w:history="1"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7</w:t>
            </w:r>
            <w:r w:rsidR="00806900" w:rsidRPr="00A1704C">
              <w:rPr>
                <w:rFonts w:eastAsiaTheme="minorEastAsia"/>
                <w:noProof/>
                <w:lang w:val="ru-RU" w:eastAsia="ru-RU"/>
              </w:rPr>
              <w:tab/>
            </w:r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Система совещаний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_Toc25332536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36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7185A420" w14:textId="77777777" w:rsidR="00806900" w:rsidRPr="00A1704C" w:rsidRDefault="00110FF5">
          <w:pPr>
            <w:pStyle w:val="21"/>
            <w:tabs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37" w:history="1"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7.1 Общие положения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_Toc25332537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36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2EF64DFF" w14:textId="77777777" w:rsidR="00806900" w:rsidRPr="00A1704C" w:rsidRDefault="00110FF5">
          <w:pPr>
            <w:pStyle w:val="21"/>
            <w:tabs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38" w:history="1">
            <w:r w:rsidR="00806900" w:rsidRPr="00A1704C">
              <w:rPr>
                <w:rStyle w:val="af0"/>
                <w:rFonts w:ascii="Tahoma" w:eastAsia="MS Mincho" w:hAnsi="Tahoma" w:cs="Tahoma"/>
                <w:noProof/>
                <w:lang w:val="ru-RU"/>
              </w:rPr>
              <w:t>7.2 Ежедневные совещания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_Toc25332538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36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3A1AF88B" w14:textId="77777777" w:rsidR="00806900" w:rsidRPr="00A1704C" w:rsidRDefault="00110FF5">
          <w:pPr>
            <w:pStyle w:val="21"/>
            <w:tabs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39" w:history="1">
            <w:r w:rsidR="00806900" w:rsidRPr="00A1704C">
              <w:rPr>
                <w:rStyle w:val="af0"/>
                <w:rFonts w:ascii="Tahoma" w:eastAsia="MS Mincho" w:hAnsi="Tahoma" w:cs="Tahoma"/>
                <w:noProof/>
                <w:lang w:val="ru-RU"/>
              </w:rPr>
              <w:t>7.3 Еженедельные совещания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_Toc25332539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37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37BDBC38" w14:textId="77777777" w:rsidR="00806900" w:rsidRPr="00A1704C" w:rsidRDefault="00110FF5">
          <w:pPr>
            <w:pStyle w:val="21"/>
            <w:tabs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40" w:history="1">
            <w:r w:rsidR="00806900" w:rsidRPr="00A1704C">
              <w:rPr>
                <w:rStyle w:val="af0"/>
                <w:rFonts w:ascii="Tahoma" w:eastAsia="MS Mincho" w:hAnsi="Tahoma" w:cs="Tahoma"/>
                <w:noProof/>
                <w:lang w:val="ru-RU"/>
              </w:rPr>
              <w:t>7.4 Ежемесячные совещания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_Toc25332540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37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04EA9460" w14:textId="77777777" w:rsidR="00806900" w:rsidRPr="00A1704C" w:rsidRDefault="00110FF5">
          <w:pPr>
            <w:pStyle w:val="21"/>
            <w:tabs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41" w:history="1">
            <w:r w:rsidR="00806900" w:rsidRPr="00A1704C">
              <w:rPr>
                <w:rStyle w:val="af0"/>
                <w:rFonts w:ascii="Tahoma" w:eastAsia="MS Mincho" w:hAnsi="Tahoma" w:cs="Tahoma"/>
                <w:noProof/>
                <w:lang w:val="ru-RU"/>
              </w:rPr>
              <w:t>7.5 Протоколы совещаний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_Toc25332541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38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364AED29" w14:textId="77777777" w:rsidR="00806900" w:rsidRPr="00A1704C" w:rsidRDefault="00110FF5">
          <w:pPr>
            <w:pStyle w:val="11"/>
            <w:tabs>
              <w:tab w:val="right" w:leader="dot" w:pos="9350"/>
            </w:tabs>
            <w:rPr>
              <w:rFonts w:eastAsiaTheme="minorEastAsia"/>
              <w:noProof/>
              <w:lang w:val="ru-RU" w:eastAsia="ru-RU"/>
            </w:rPr>
          </w:pPr>
          <w:hyperlink w:anchor="_Toc25332542" w:history="1">
            <w:r w:rsidR="00806900" w:rsidRPr="00A1704C">
              <w:rPr>
                <w:rStyle w:val="af0"/>
                <w:rFonts w:ascii="Tahoma" w:hAnsi="Tahoma" w:cs="Tahoma"/>
                <w:noProof/>
                <w:lang w:val="ru-RU"/>
              </w:rPr>
              <w:t>Приложение 1 – Предлагаемые форматы отчетности</w:t>
            </w:r>
            <w:r w:rsidR="00806900" w:rsidRPr="00A1704C">
              <w:rPr>
                <w:noProof/>
                <w:webHidden/>
              </w:rPr>
              <w:tab/>
            </w:r>
            <w:r w:rsidR="00806900" w:rsidRPr="00A1704C">
              <w:rPr>
                <w:noProof/>
                <w:webHidden/>
              </w:rPr>
              <w:fldChar w:fldCharType="begin"/>
            </w:r>
            <w:r w:rsidR="00806900" w:rsidRPr="00A1704C">
              <w:rPr>
                <w:noProof/>
                <w:webHidden/>
              </w:rPr>
              <w:instrText xml:space="preserve"> PAGEREF _Toc25332542 \h </w:instrText>
            </w:r>
            <w:r w:rsidR="00806900" w:rsidRPr="00A1704C">
              <w:rPr>
                <w:noProof/>
                <w:webHidden/>
              </w:rPr>
            </w:r>
            <w:r w:rsidR="00806900" w:rsidRPr="00A1704C">
              <w:rPr>
                <w:noProof/>
                <w:webHidden/>
              </w:rPr>
              <w:fldChar w:fldCharType="separate"/>
            </w:r>
            <w:r w:rsidR="00BC6A9C">
              <w:rPr>
                <w:noProof/>
                <w:webHidden/>
              </w:rPr>
              <w:t>39</w:t>
            </w:r>
            <w:r w:rsidR="00806900" w:rsidRPr="00A1704C">
              <w:rPr>
                <w:noProof/>
                <w:webHidden/>
              </w:rPr>
              <w:fldChar w:fldCharType="end"/>
            </w:r>
          </w:hyperlink>
        </w:p>
        <w:p w14:paraId="7378FFE7" w14:textId="77777777" w:rsidR="005E1E97" w:rsidRPr="00A1704C" w:rsidRDefault="005E1E97">
          <w:pPr>
            <w:rPr>
              <w:rFonts w:ascii="Tahoma" w:hAnsi="Tahoma" w:cs="Tahoma"/>
              <w:sz w:val="24"/>
              <w:szCs w:val="24"/>
            </w:rPr>
          </w:pPr>
          <w:r w:rsidRPr="00A1704C">
            <w:rPr>
              <w:rFonts w:ascii="Tahoma" w:hAnsi="Tahoma" w:cs="Tahoma"/>
              <w:b/>
              <w:bCs/>
              <w:noProof/>
              <w:sz w:val="24"/>
              <w:szCs w:val="24"/>
            </w:rPr>
            <w:fldChar w:fldCharType="end"/>
          </w:r>
        </w:p>
      </w:sdtContent>
    </w:sdt>
    <w:p w14:paraId="03FE4219" w14:textId="77777777" w:rsidR="00F27236" w:rsidRPr="00A1704C" w:rsidRDefault="00253144" w:rsidP="00EF72B7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b/>
          <w:sz w:val="24"/>
          <w:szCs w:val="24"/>
          <w:lang w:val="ru-RU"/>
        </w:rPr>
        <w:br w:type="page"/>
      </w:r>
      <w:bookmarkStart w:id="0" w:name="_Toc25332519"/>
      <w:r w:rsidR="00F27236" w:rsidRPr="00A1704C">
        <w:rPr>
          <w:rFonts w:ascii="Tahoma" w:hAnsi="Tahoma" w:cs="Tahoma"/>
          <w:sz w:val="24"/>
          <w:szCs w:val="24"/>
          <w:lang w:val="ru-RU"/>
        </w:rPr>
        <w:t>Общие сведения</w:t>
      </w:r>
      <w:bookmarkEnd w:id="0"/>
    </w:p>
    <w:p w14:paraId="4C3A7240" w14:textId="77777777" w:rsidR="007C2305" w:rsidRPr="00A1704C" w:rsidRDefault="007C2305" w:rsidP="00ED63F4">
      <w:pPr>
        <w:pStyle w:val="2"/>
        <w:numPr>
          <w:ilvl w:val="1"/>
          <w:numId w:val="29"/>
        </w:numPr>
        <w:rPr>
          <w:rFonts w:ascii="Tahoma" w:hAnsi="Tahoma" w:cs="Tahoma"/>
          <w:color w:val="auto"/>
          <w:sz w:val="24"/>
          <w:szCs w:val="24"/>
          <w:lang w:val="ru-RU"/>
        </w:rPr>
      </w:pPr>
      <w:bookmarkStart w:id="1" w:name="_Toc25332520"/>
      <w:r w:rsidRPr="00A1704C">
        <w:rPr>
          <w:rFonts w:ascii="Tahoma" w:hAnsi="Tahoma" w:cs="Tahoma"/>
          <w:color w:val="auto"/>
          <w:sz w:val="24"/>
          <w:szCs w:val="24"/>
          <w:lang w:val="ru-RU"/>
        </w:rPr>
        <w:t>Определения</w:t>
      </w:r>
      <w:bookmarkEnd w:id="1"/>
    </w:p>
    <w:p w14:paraId="793DF1CA" w14:textId="77777777" w:rsidR="00ED63F4" w:rsidRPr="00A1704C" w:rsidRDefault="00ED63F4" w:rsidP="00ED63F4">
      <w:pPr>
        <w:pStyle w:val="a7"/>
        <w:ind w:left="1125"/>
        <w:rPr>
          <w:lang w:val="ru-RU"/>
        </w:rPr>
      </w:pPr>
    </w:p>
    <w:tbl>
      <w:tblPr>
        <w:tblW w:w="5000" w:type="pct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50"/>
        <w:gridCol w:w="6090"/>
      </w:tblGrid>
      <w:tr w:rsidR="00ED63F4" w:rsidRPr="00AF35D7" w14:paraId="16D7485C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5871CBD7" w14:textId="0DA023DC" w:rsidR="00ED63F4" w:rsidRPr="00A1704C" w:rsidRDefault="00CF50E7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>Веха</w:t>
            </w:r>
            <w:proofErr w:type="spellEnd"/>
          </w:p>
        </w:tc>
        <w:tc>
          <w:tcPr>
            <w:tcW w:w="3260" w:type="pct"/>
            <w:vAlign w:val="center"/>
          </w:tcPr>
          <w:p w14:paraId="20A5E1E1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ヒラギノ角ゴ Pro W3" w:hAnsi="Times New Roman" w:cs="Times New Roman"/>
                <w:sz w:val="24"/>
                <w:szCs w:val="24"/>
                <w:lang w:val="ru-RU"/>
              </w:rPr>
              <w:t>Работа с нулевой длительностью, используемая для выделения ключевых событий</w:t>
            </w:r>
          </w:p>
        </w:tc>
      </w:tr>
      <w:tr w:rsidR="00ED63F4" w:rsidRPr="00AF35D7" w14:paraId="200363AA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5BFFC02C" w14:textId="77777777" w:rsidR="00ED63F4" w:rsidRPr="00A1704C" w:rsidDel="00C738A5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>График</w:t>
            </w:r>
            <w:proofErr w:type="spellEnd"/>
          </w:p>
        </w:tc>
        <w:tc>
          <w:tcPr>
            <w:tcW w:w="3260" w:type="pct"/>
            <w:vAlign w:val="center"/>
          </w:tcPr>
          <w:p w14:paraId="7D7C2E26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ヒラギノ角ゴ Pro W3" w:hAnsi="Times New Roman" w:cs="Times New Roman"/>
                <w:sz w:val="24"/>
                <w:szCs w:val="24"/>
                <w:lang w:val="ru-RU"/>
              </w:rPr>
              <w:t>Формализованное представление объема работ проекта, распределенных во времени и взаимосвязанных между собой, выполнение которых позволит достичь цели проекта</w:t>
            </w:r>
          </w:p>
        </w:tc>
      </w:tr>
      <w:tr w:rsidR="00ED63F4" w:rsidRPr="00AF35D7" w14:paraId="39AFDFE1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3D132DFA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b/>
                <w:sz w:val="24"/>
                <w:szCs w:val="24"/>
                <w:lang w:val="ru-RU"/>
              </w:rPr>
            </w:pPr>
          </w:p>
          <w:p w14:paraId="23D792A9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>Зависимость</w:t>
            </w:r>
            <w:proofErr w:type="spellEnd"/>
          </w:p>
        </w:tc>
        <w:tc>
          <w:tcPr>
            <w:tcW w:w="3260" w:type="pct"/>
            <w:vAlign w:val="center"/>
          </w:tcPr>
          <w:p w14:paraId="202211C6" w14:textId="77777777" w:rsidR="00ED63F4" w:rsidRPr="00A1704C" w:rsidRDefault="00ED63F4" w:rsidP="00ED63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Элемент графика</w:t>
            </w:r>
            <w:proofErr w:type="gramEnd"/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определяющий отношение между началом и окончанием одной работы и началом и окончанием другой работы графика.</w:t>
            </w:r>
          </w:p>
          <w:p w14:paraId="56108B21" w14:textId="77777777" w:rsidR="00ED63F4" w:rsidRPr="00A1704C" w:rsidRDefault="00ED63F4" w:rsidP="00ED63F4">
            <w:pPr>
              <w:spacing w:before="60" w:after="6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Существуют 4 типа зависимостей:</w:t>
            </w:r>
          </w:p>
          <w:p w14:paraId="53B665A7" w14:textId="77777777" w:rsidR="00ED63F4" w:rsidRPr="00A1704C" w:rsidRDefault="00930190" w:rsidP="00ED63F4">
            <w:pPr>
              <w:spacing w:before="60" w:after="6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ФС</w:t>
            </w:r>
            <w:r w:rsidR="00ED63F4"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(Завершение предшествующей работы до начала последующей) – предпочтительный тип зависимости</w:t>
            </w:r>
          </w:p>
          <w:p w14:paraId="17668A64" w14:textId="77777777" w:rsidR="00ED63F4" w:rsidRPr="00A1704C" w:rsidRDefault="00930190" w:rsidP="00ED63F4">
            <w:pPr>
              <w:spacing w:before="60" w:after="6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СС</w:t>
            </w:r>
            <w:r w:rsidR="00ED63F4"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(Начало последующей работы одновременно с предшествующей)</w:t>
            </w:r>
          </w:p>
          <w:p w14:paraId="53D7E62F" w14:textId="77777777" w:rsidR="00ED63F4" w:rsidRPr="00A1704C" w:rsidRDefault="00ED63F4" w:rsidP="00ED63F4">
            <w:pPr>
              <w:spacing w:before="60" w:after="6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ФФ (Окончание последующей работы после окончания предшествующей)</w:t>
            </w:r>
          </w:p>
          <w:p w14:paraId="1CA67A55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</w:t>
            </w:r>
            <w:r w:rsidR="00930190"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</w:t>
            </w:r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(Завершение предыдущей работы после начала последующей)</w:t>
            </w:r>
          </w:p>
        </w:tc>
      </w:tr>
      <w:tr w:rsidR="00ED63F4" w:rsidRPr="00AF35D7" w14:paraId="4EE78F44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2B2C7BC7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Заказчик</w:t>
            </w:r>
            <w:proofErr w:type="spellEnd"/>
          </w:p>
        </w:tc>
        <w:tc>
          <w:tcPr>
            <w:tcW w:w="3260" w:type="pct"/>
            <w:vAlign w:val="center"/>
          </w:tcPr>
          <w:p w14:paraId="64954E3E" w14:textId="29BBB96E" w:rsidR="00ED63F4" w:rsidRPr="00A1704C" w:rsidRDefault="009425BC" w:rsidP="009425BC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ООО «НН Девелопмент» действующее в качестве агента</w:t>
            </w:r>
            <w:r w:rsidRPr="009425B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ПАО «ГМК «Норильский никель»</w:t>
            </w:r>
          </w:p>
        </w:tc>
      </w:tr>
      <w:tr w:rsidR="00ED63F4" w:rsidRPr="00AF35D7" w14:paraId="071DAFFE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24700F61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Зона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работ</w:t>
            </w:r>
            <w:proofErr w:type="spellEnd"/>
          </w:p>
        </w:tc>
        <w:tc>
          <w:tcPr>
            <w:tcW w:w="3260" w:type="pct"/>
            <w:vAlign w:val="center"/>
          </w:tcPr>
          <w:p w14:paraId="7A0AB063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Аналитический атрибут, для пространственной привязки работ</w:t>
            </w:r>
          </w:p>
        </w:tc>
      </w:tr>
      <w:tr w:rsidR="00ED63F4" w:rsidRPr="00AF35D7" w14:paraId="340E6050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18F557A7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Интерфейс</w:t>
            </w:r>
            <w:proofErr w:type="spellEnd"/>
          </w:p>
        </w:tc>
        <w:tc>
          <w:tcPr>
            <w:tcW w:w="3260" w:type="pct"/>
            <w:vAlign w:val="center"/>
          </w:tcPr>
          <w:p w14:paraId="173053DF" w14:textId="77777777" w:rsidR="00ED63F4" w:rsidRPr="00A1704C" w:rsidRDefault="00ED63F4" w:rsidP="00ED63F4">
            <w:pPr>
              <w:spacing w:before="60" w:after="6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Точка передачи результата работ между участниками проекта</w:t>
            </w:r>
          </w:p>
        </w:tc>
      </w:tr>
      <w:tr w:rsidR="00ED63F4" w:rsidRPr="00AF35D7" w14:paraId="3F7D67A2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2691AFC9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Исполнительная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документация</w:t>
            </w:r>
            <w:proofErr w:type="spellEnd"/>
          </w:p>
        </w:tc>
        <w:tc>
          <w:tcPr>
            <w:tcW w:w="3260" w:type="pct"/>
            <w:vAlign w:val="center"/>
          </w:tcPr>
          <w:p w14:paraId="3E1179E0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Набор документации, предоставляемый Подрядчиком Заказчику при завершении работы</w:t>
            </w:r>
          </w:p>
        </w:tc>
      </w:tr>
      <w:tr w:rsidR="00ED63F4" w:rsidRPr="00A1704C" w14:paraId="2EA318C0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48FD82D9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Ключевое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событие</w:t>
            </w:r>
            <w:proofErr w:type="spellEnd"/>
          </w:p>
        </w:tc>
        <w:tc>
          <w:tcPr>
            <w:tcW w:w="3260" w:type="pct"/>
            <w:vAlign w:val="center"/>
          </w:tcPr>
          <w:p w14:paraId="4091A63C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Элемент графика, свидетельствующий о 100% достижении запланированного результата по одной или нескольким цепочкам работ, контролируемым визуально и документально. В графике обозначается вехой. </w:t>
            </w:r>
          </w:p>
        </w:tc>
      </w:tr>
      <w:tr w:rsidR="00ED63F4" w:rsidRPr="00A1704C" w14:paraId="26D76CE9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41F94622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Код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работы</w:t>
            </w:r>
            <w:proofErr w:type="spellEnd"/>
          </w:p>
        </w:tc>
        <w:tc>
          <w:tcPr>
            <w:tcW w:w="3260" w:type="pct"/>
            <w:vAlign w:val="center"/>
          </w:tcPr>
          <w:p w14:paraId="13044BAA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Аналитический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</w:rPr>
              <w:t>атрибут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</w:rPr>
              <w:t>присваиваемый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работе</w:t>
            </w:r>
            <w:proofErr w:type="spellEnd"/>
          </w:p>
        </w:tc>
      </w:tr>
      <w:tr w:rsidR="00ED63F4" w:rsidRPr="00A1704C" w14:paraId="08140A9A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3179EA4E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>Код</w:t>
            </w:r>
            <w:proofErr w:type="spellEnd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>ресурса</w:t>
            </w:r>
            <w:proofErr w:type="spellEnd"/>
          </w:p>
        </w:tc>
        <w:tc>
          <w:tcPr>
            <w:tcW w:w="3260" w:type="pct"/>
            <w:vAlign w:val="center"/>
          </w:tcPr>
          <w:p w14:paraId="2D1E8D00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A1704C">
              <w:rPr>
                <w:rFonts w:ascii="Times New Roman" w:eastAsia="ヒラギノ角ゴ Pro W3" w:hAnsi="Times New Roman" w:cs="Times New Roman"/>
                <w:sz w:val="24"/>
                <w:szCs w:val="24"/>
              </w:rPr>
              <w:t>Аналитический</w:t>
            </w:r>
            <w:proofErr w:type="spellEnd"/>
            <w:r w:rsidRPr="00A1704C">
              <w:rPr>
                <w:rFonts w:ascii="Times New Roman" w:eastAsia="ヒラギノ角ゴ Pro W3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ヒラギノ角ゴ Pro W3" w:hAnsi="Times New Roman" w:cs="Times New Roman"/>
                <w:sz w:val="24"/>
                <w:szCs w:val="24"/>
              </w:rPr>
              <w:t>атрибут</w:t>
            </w:r>
            <w:proofErr w:type="spellEnd"/>
            <w:r w:rsidRPr="00A1704C">
              <w:rPr>
                <w:rFonts w:ascii="Times New Roman" w:eastAsia="ヒラギノ角ゴ Pro W3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ヒラギノ角ゴ Pro W3" w:hAnsi="Times New Roman" w:cs="Times New Roman"/>
                <w:sz w:val="24"/>
                <w:szCs w:val="24"/>
              </w:rPr>
              <w:t>ресурса</w:t>
            </w:r>
            <w:proofErr w:type="spellEnd"/>
          </w:p>
        </w:tc>
      </w:tr>
      <w:tr w:rsidR="00ED63F4" w:rsidRPr="00AF35D7" w14:paraId="5DB41B7E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03E76202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>Компенсирующее</w:t>
            </w:r>
            <w:proofErr w:type="spellEnd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>мероприятие</w:t>
            </w:r>
            <w:proofErr w:type="spellEnd"/>
          </w:p>
        </w:tc>
        <w:tc>
          <w:tcPr>
            <w:tcW w:w="3260" w:type="pct"/>
            <w:vAlign w:val="center"/>
          </w:tcPr>
          <w:p w14:paraId="5EA792B5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ヒラギノ角ゴ Pro W3" w:hAnsi="Times New Roman" w:cs="Times New Roman"/>
                <w:sz w:val="24"/>
                <w:szCs w:val="24"/>
                <w:lang w:val="ru-RU"/>
              </w:rPr>
              <w:t>Организационно-технические решения нацеленные на ликвидацию отставания от графика</w:t>
            </w:r>
          </w:p>
        </w:tc>
      </w:tr>
      <w:tr w:rsidR="00ED63F4" w:rsidRPr="00AF35D7" w14:paraId="7FDFFE3F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618FA6A2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Комплексный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процесс</w:t>
            </w:r>
            <w:proofErr w:type="spellEnd"/>
          </w:p>
        </w:tc>
        <w:tc>
          <w:tcPr>
            <w:tcW w:w="3260" w:type="pct"/>
            <w:vAlign w:val="center"/>
          </w:tcPr>
          <w:p w14:paraId="5EF88A56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Совокупность рабочих процессов, выполняемая различными специалистами, направленная на получения готового изделия</w:t>
            </w:r>
          </w:p>
        </w:tc>
      </w:tr>
      <w:tr w:rsidR="00ED63F4" w:rsidRPr="00AF35D7" w14:paraId="722C131A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4F29C480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>Комплект</w:t>
            </w:r>
            <w:proofErr w:type="spellEnd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>технологического</w:t>
            </w:r>
            <w:proofErr w:type="spellEnd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>оборудования</w:t>
            </w:r>
            <w:proofErr w:type="spellEnd"/>
          </w:p>
        </w:tc>
        <w:tc>
          <w:tcPr>
            <w:tcW w:w="3260" w:type="pct"/>
            <w:vAlign w:val="center"/>
          </w:tcPr>
          <w:p w14:paraId="10644808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ヒラギノ角ゴ Pro W3" w:hAnsi="Times New Roman" w:cs="Times New Roman"/>
                <w:sz w:val="24"/>
                <w:szCs w:val="24"/>
                <w:lang w:val="ru-RU"/>
              </w:rPr>
              <w:t>Набор оборудования, необходимый для выполнения монтажной работы</w:t>
            </w:r>
          </w:p>
        </w:tc>
      </w:tr>
      <w:tr w:rsidR="00ED63F4" w:rsidRPr="00AF35D7" w14:paraId="3ED6B029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1FE5AF21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>Корректировка</w:t>
            </w:r>
            <w:proofErr w:type="spellEnd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>графика</w:t>
            </w:r>
            <w:proofErr w:type="spellEnd"/>
          </w:p>
        </w:tc>
        <w:tc>
          <w:tcPr>
            <w:tcW w:w="3260" w:type="pct"/>
            <w:vAlign w:val="center"/>
          </w:tcPr>
          <w:p w14:paraId="497C4101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ヒラギノ角ゴ Pro W3" w:hAnsi="Times New Roman" w:cs="Times New Roman"/>
                <w:sz w:val="24"/>
                <w:szCs w:val="24"/>
                <w:lang w:val="ru-RU"/>
              </w:rPr>
              <w:t>Модификация графика для отражения решений об изменении решений по организации работ</w:t>
            </w:r>
          </w:p>
        </w:tc>
      </w:tr>
      <w:tr w:rsidR="00ED63F4" w:rsidRPr="00AF35D7" w14:paraId="7F7630EA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4D30E4D8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Локальный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график</w:t>
            </w:r>
            <w:proofErr w:type="spellEnd"/>
          </w:p>
        </w:tc>
        <w:tc>
          <w:tcPr>
            <w:tcW w:w="3260" w:type="pct"/>
            <w:vAlign w:val="center"/>
          </w:tcPr>
          <w:p w14:paraId="67C8050A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Календарный план производства работ, выполняемый Субподрядчиком при сооружении конструктивного элемента (группы конструктивных элементов). Выделение конструктивного элемента производится по пространственному, технологическому и временному признакам</w:t>
            </w:r>
          </w:p>
        </w:tc>
      </w:tr>
      <w:tr w:rsidR="00ED63F4" w:rsidRPr="00AF35D7" w14:paraId="6E088979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743F6A81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Материально-техническое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снабжение</w:t>
            </w:r>
            <w:proofErr w:type="spellEnd"/>
          </w:p>
        </w:tc>
        <w:tc>
          <w:tcPr>
            <w:tcW w:w="3260" w:type="pct"/>
            <w:vAlign w:val="center"/>
          </w:tcPr>
          <w:p w14:paraId="3FE5CD7A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Процесс обеспечения всех материальными ресурсами и оборудованием для выполнения СМР</w:t>
            </w:r>
          </w:p>
        </w:tc>
      </w:tr>
      <w:tr w:rsidR="00ED63F4" w:rsidRPr="00AF35D7" w14:paraId="7A071B49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588EE416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>Материальный</w:t>
            </w:r>
            <w:proofErr w:type="spellEnd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>ресурс</w:t>
            </w:r>
            <w:proofErr w:type="spellEnd"/>
          </w:p>
        </w:tc>
        <w:tc>
          <w:tcPr>
            <w:tcW w:w="3260" w:type="pct"/>
            <w:vAlign w:val="center"/>
          </w:tcPr>
          <w:p w14:paraId="7CD10704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ヒラギノ角ゴ Pro W3" w:hAnsi="Times New Roman" w:cs="Times New Roman"/>
                <w:sz w:val="24"/>
                <w:szCs w:val="24"/>
                <w:lang w:val="ru-RU"/>
              </w:rPr>
              <w:t>Материалы, необходимые для выполнения СМР</w:t>
            </w:r>
          </w:p>
        </w:tc>
      </w:tr>
      <w:tr w:rsidR="00ED63F4" w:rsidRPr="00AF35D7" w14:paraId="23B8BD44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7DAEC304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Метод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освоенного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объема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3260" w:type="pct"/>
            <w:vAlign w:val="center"/>
          </w:tcPr>
          <w:p w14:paraId="347C6844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Метод численной оценки выполнения и эффективности проекта</w:t>
            </w:r>
          </w:p>
        </w:tc>
      </w:tr>
      <w:tr w:rsidR="00ED63F4" w:rsidRPr="00AF35D7" w14:paraId="512DF6BB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014194E7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>Общий</w:t>
            </w:r>
            <w:proofErr w:type="spellEnd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>резерв</w:t>
            </w:r>
            <w:proofErr w:type="spellEnd"/>
          </w:p>
        </w:tc>
        <w:tc>
          <w:tcPr>
            <w:tcW w:w="3260" w:type="pct"/>
            <w:vAlign w:val="center"/>
          </w:tcPr>
          <w:p w14:paraId="4BFA0210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ヒラギノ角ゴ Pro W3" w:hAnsi="Times New Roman" w:cs="Times New Roman"/>
                <w:sz w:val="24"/>
                <w:szCs w:val="24"/>
                <w:lang w:val="ru-RU"/>
              </w:rPr>
              <w:t>Время, на которое выполнение работы может быть задержано без влияния на срок окончания проекта</w:t>
            </w:r>
          </w:p>
        </w:tc>
      </w:tr>
      <w:tr w:rsidR="00ED63F4" w:rsidRPr="00A1704C" w14:paraId="5737A54D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6B5F3DD8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>Подрядчик</w:t>
            </w:r>
            <w:proofErr w:type="spellEnd"/>
          </w:p>
        </w:tc>
        <w:tc>
          <w:tcPr>
            <w:tcW w:w="3260" w:type="pct"/>
            <w:vAlign w:val="center"/>
          </w:tcPr>
          <w:p w14:paraId="3FD48679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sz w:val="24"/>
                <w:szCs w:val="24"/>
                <w:lang w:val="ru-RU"/>
              </w:rPr>
            </w:pPr>
          </w:p>
        </w:tc>
      </w:tr>
      <w:tr w:rsidR="00ED63F4" w:rsidRPr="00AF35D7" w14:paraId="5857540C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6BE4881A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Проектная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документация</w:t>
            </w:r>
            <w:proofErr w:type="spellEnd"/>
          </w:p>
        </w:tc>
        <w:tc>
          <w:tcPr>
            <w:tcW w:w="3260" w:type="pct"/>
            <w:vAlign w:val="center"/>
          </w:tcPr>
          <w:p w14:paraId="3946487A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Проектная документация, содержащая основные технические решения</w:t>
            </w:r>
          </w:p>
        </w:tc>
      </w:tr>
      <w:tr w:rsidR="00ED63F4" w:rsidRPr="00AF35D7" w14:paraId="00F6112C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2940477F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Работа</w:t>
            </w:r>
            <w:proofErr w:type="spellEnd"/>
          </w:p>
        </w:tc>
        <w:tc>
          <w:tcPr>
            <w:tcW w:w="3260" w:type="pct"/>
            <w:vAlign w:val="center"/>
          </w:tcPr>
          <w:p w14:paraId="2203A5A3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Совокупность взаимосвязанных действий, направленных на достижение результата за намеченный интервал времени.</w:t>
            </w:r>
          </w:p>
        </w:tc>
      </w:tr>
      <w:tr w:rsidR="00ED63F4" w:rsidRPr="00AF35D7" w14:paraId="629AB62D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7AFD65E0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</w:pPr>
            <w:r w:rsidRPr="00A1704C" w:rsidDel="00A240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Рабочая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документация</w:t>
            </w:r>
            <w:proofErr w:type="spellEnd"/>
          </w:p>
        </w:tc>
        <w:tc>
          <w:tcPr>
            <w:tcW w:w="3260" w:type="pct"/>
            <w:vAlign w:val="center"/>
          </w:tcPr>
          <w:p w14:paraId="663A389C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Техническая документация, разрабатываемая на основании проектной документации, используемая при проведении СМР.</w:t>
            </w:r>
          </w:p>
        </w:tc>
      </w:tr>
      <w:tr w:rsidR="00ED63F4" w:rsidRPr="00A1704C" w14:paraId="0D8690AE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644BBFB3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>Ресурс</w:t>
            </w:r>
            <w:proofErr w:type="spellEnd"/>
          </w:p>
        </w:tc>
        <w:tc>
          <w:tcPr>
            <w:tcW w:w="3260" w:type="pct"/>
            <w:vAlign w:val="center"/>
          </w:tcPr>
          <w:p w14:paraId="490630AF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A1704C">
              <w:rPr>
                <w:rFonts w:ascii="Times New Roman" w:eastAsia="ヒラギノ角ゴ Pro W3" w:hAnsi="Times New Roman" w:cs="Times New Roman"/>
                <w:sz w:val="24"/>
                <w:szCs w:val="24"/>
              </w:rPr>
              <w:t>Персонал</w:t>
            </w:r>
            <w:proofErr w:type="spellEnd"/>
            <w:r w:rsidRPr="00A1704C">
              <w:rPr>
                <w:rFonts w:ascii="Times New Roman" w:eastAsia="ヒラギノ角ゴ Pro W3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1704C">
              <w:rPr>
                <w:rFonts w:ascii="Times New Roman" w:eastAsia="ヒラギノ角ゴ Pro W3" w:hAnsi="Times New Roman" w:cs="Times New Roman"/>
                <w:sz w:val="24"/>
                <w:szCs w:val="24"/>
              </w:rPr>
              <w:t>материалы</w:t>
            </w:r>
            <w:proofErr w:type="spellEnd"/>
            <w:r w:rsidRPr="00A1704C">
              <w:rPr>
                <w:rFonts w:ascii="Times New Roman" w:eastAsia="ヒラギノ角ゴ Pro W3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1704C">
              <w:rPr>
                <w:rFonts w:ascii="Times New Roman" w:eastAsia="ヒラギノ角ゴ Pro W3" w:hAnsi="Times New Roman" w:cs="Times New Roman"/>
                <w:sz w:val="24"/>
                <w:szCs w:val="24"/>
              </w:rPr>
              <w:t>оборудование</w:t>
            </w:r>
            <w:proofErr w:type="spellEnd"/>
          </w:p>
        </w:tc>
      </w:tr>
      <w:tr w:rsidR="00ED63F4" w:rsidRPr="00AF35D7" w14:paraId="717FE64A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7E691449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Структура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декомпозиции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работ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(</w:t>
            </w:r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ИСР</w:t>
            </w:r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3260" w:type="pct"/>
            <w:vAlign w:val="center"/>
          </w:tcPr>
          <w:p w14:paraId="203C33C0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Иерархическая структура, обеспечивающая логическое разделение проекта на составляющие части (пакеты работ), обязательные для выполнения. Достижение целей проекта по содержанию (100% содержания) невозможно без успешного завершения всех пакетов работ в ИСР. Каждый пакет работ также может быть разделен на составляющие части в рамках ИСР</w:t>
            </w:r>
          </w:p>
          <w:p w14:paraId="409A10B6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Каждый пакет работ должен характеризоваться измеримым результатом.</w:t>
            </w:r>
          </w:p>
        </w:tc>
      </w:tr>
      <w:tr w:rsidR="00ED63F4" w:rsidRPr="00AF35D7" w14:paraId="1AA1C91A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52B28C5C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Текущий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график</w:t>
            </w:r>
            <w:proofErr w:type="spellEnd"/>
          </w:p>
        </w:tc>
        <w:tc>
          <w:tcPr>
            <w:tcW w:w="3260" w:type="pct"/>
            <w:vAlign w:val="center"/>
          </w:tcPr>
          <w:p w14:paraId="26BF796B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Календарно-сетевой график, содержащий информацию о фактическом ходе работ, компенсирующие мероприятия и пересчитанный в соответствии с принятым порядком актуализации графика.</w:t>
            </w:r>
          </w:p>
        </w:tc>
      </w:tr>
      <w:tr w:rsidR="00ED63F4" w:rsidRPr="00AF35D7" w14:paraId="1BBD8A9E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4BACAC02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Типовая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цепочка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работ</w:t>
            </w:r>
            <w:proofErr w:type="spellEnd"/>
          </w:p>
        </w:tc>
        <w:tc>
          <w:tcPr>
            <w:tcW w:w="3260" w:type="pct"/>
            <w:vAlign w:val="center"/>
          </w:tcPr>
          <w:p w14:paraId="3A4FA018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Две и более работ графика, связанные между собой зависимостями</w:t>
            </w:r>
          </w:p>
        </w:tc>
      </w:tr>
      <w:tr w:rsidR="00ED63F4" w:rsidRPr="00AF35D7" w14:paraId="1DA49AE7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517B9754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Трудовые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ресурсы</w:t>
            </w:r>
            <w:proofErr w:type="spellEnd"/>
          </w:p>
        </w:tc>
        <w:tc>
          <w:tcPr>
            <w:tcW w:w="3260" w:type="pct"/>
            <w:vAlign w:val="center"/>
          </w:tcPr>
          <w:p w14:paraId="0D6959BF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ヒラギノ角ゴ Pro W3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Персонал различных специальностей, задействованный в проекте</w:t>
            </w:r>
          </w:p>
        </w:tc>
      </w:tr>
      <w:tr w:rsidR="00ED63F4" w:rsidRPr="00AF35D7" w14:paraId="0A1DF7D7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4ED75154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>Физический</w:t>
            </w:r>
            <w:proofErr w:type="spellEnd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ヒラギノ角ゴ Pro W3" w:hAnsi="Times New Roman" w:cs="Times New Roman"/>
                <w:b/>
                <w:sz w:val="24"/>
                <w:szCs w:val="24"/>
              </w:rPr>
              <w:t>объем</w:t>
            </w:r>
            <w:proofErr w:type="spellEnd"/>
          </w:p>
        </w:tc>
        <w:tc>
          <w:tcPr>
            <w:tcW w:w="3260" w:type="pct"/>
            <w:vAlign w:val="center"/>
          </w:tcPr>
          <w:p w14:paraId="3557F34F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704C">
              <w:rPr>
                <w:rFonts w:ascii="Times New Roman" w:eastAsia="ヒラギノ角ゴ Pro W3" w:hAnsi="Times New Roman" w:cs="Times New Roman"/>
                <w:sz w:val="24"/>
                <w:szCs w:val="24"/>
                <w:lang w:val="ru-RU"/>
              </w:rPr>
              <w:t xml:space="preserve">Объем работы в натуральном выражении </w:t>
            </w:r>
          </w:p>
        </w:tc>
      </w:tr>
      <w:tr w:rsidR="00ED63F4" w:rsidRPr="00AF35D7" w14:paraId="7E16221A" w14:textId="77777777" w:rsidTr="00ED63F4">
        <w:trPr>
          <w:trHeight w:val="567"/>
          <w:jc w:val="center"/>
        </w:trPr>
        <w:tc>
          <w:tcPr>
            <w:tcW w:w="1740" w:type="pct"/>
            <w:vAlign w:val="center"/>
          </w:tcPr>
          <w:p w14:paraId="3AB9BA4A" w14:textId="77777777" w:rsidR="00ED63F4" w:rsidRPr="00A1704C" w:rsidRDefault="00ED63F4" w:rsidP="00ED63F4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Целевой</w:t>
            </w:r>
            <w:proofErr w:type="spellEnd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170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план</w:t>
            </w:r>
            <w:proofErr w:type="spellEnd"/>
          </w:p>
        </w:tc>
        <w:tc>
          <w:tcPr>
            <w:tcW w:w="3260" w:type="pct"/>
            <w:vAlign w:val="center"/>
          </w:tcPr>
          <w:p w14:paraId="022C71CB" w14:textId="35212CF2" w:rsidR="00ED63F4" w:rsidRPr="00A1704C" w:rsidRDefault="00CF50E7" w:rsidP="00CF50E7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Утвержденный </w:t>
            </w:r>
            <w:r w:rsidR="00ED63F4" w:rsidRPr="00A1704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календарно-сетевой график с плановыми параметрами. Используется для сравнения фактического хода проекта с планом.</w:t>
            </w:r>
          </w:p>
        </w:tc>
      </w:tr>
    </w:tbl>
    <w:p w14:paraId="322749D7" w14:textId="77777777" w:rsidR="007C2305" w:rsidRPr="00A1704C" w:rsidRDefault="007C2305" w:rsidP="007C2305">
      <w:pPr>
        <w:rPr>
          <w:rFonts w:ascii="Tahoma" w:hAnsi="Tahoma" w:cs="Tahoma"/>
          <w:sz w:val="24"/>
          <w:szCs w:val="24"/>
          <w:lang w:val="ru-RU"/>
        </w:rPr>
      </w:pPr>
    </w:p>
    <w:p w14:paraId="28489A65" w14:textId="77777777" w:rsidR="00930190" w:rsidRPr="00A1704C" w:rsidRDefault="00930190" w:rsidP="007C2305">
      <w:pPr>
        <w:rPr>
          <w:rFonts w:ascii="Tahoma" w:hAnsi="Tahoma" w:cs="Tahoma"/>
          <w:sz w:val="24"/>
          <w:szCs w:val="24"/>
          <w:lang w:val="ru-RU"/>
        </w:rPr>
      </w:pPr>
    </w:p>
    <w:p w14:paraId="0457CDA4" w14:textId="77777777" w:rsidR="00930190" w:rsidRPr="00A1704C" w:rsidRDefault="00930190" w:rsidP="007C2305">
      <w:pPr>
        <w:rPr>
          <w:rFonts w:ascii="Tahoma" w:hAnsi="Tahoma" w:cs="Tahoma"/>
          <w:sz w:val="24"/>
          <w:szCs w:val="24"/>
          <w:lang w:val="ru-RU"/>
        </w:rPr>
      </w:pPr>
    </w:p>
    <w:p w14:paraId="3778C1DA" w14:textId="77777777" w:rsidR="00930190" w:rsidRPr="00A1704C" w:rsidRDefault="00930190" w:rsidP="007C2305">
      <w:pPr>
        <w:rPr>
          <w:rFonts w:ascii="Tahoma" w:hAnsi="Tahoma" w:cs="Tahoma"/>
          <w:sz w:val="24"/>
          <w:szCs w:val="24"/>
          <w:lang w:val="ru-RU"/>
        </w:rPr>
      </w:pPr>
    </w:p>
    <w:p w14:paraId="2EB1A7A8" w14:textId="77777777" w:rsidR="00930190" w:rsidRPr="00A1704C" w:rsidRDefault="00930190" w:rsidP="007C2305">
      <w:pPr>
        <w:rPr>
          <w:rFonts w:ascii="Tahoma" w:hAnsi="Tahoma" w:cs="Tahoma"/>
          <w:sz w:val="24"/>
          <w:szCs w:val="24"/>
          <w:lang w:val="ru-RU"/>
        </w:rPr>
      </w:pPr>
    </w:p>
    <w:p w14:paraId="70799B3D" w14:textId="77777777" w:rsidR="00930190" w:rsidRPr="00A1704C" w:rsidRDefault="00930190" w:rsidP="007C2305">
      <w:pPr>
        <w:rPr>
          <w:rFonts w:ascii="Tahoma" w:hAnsi="Tahoma" w:cs="Tahoma"/>
          <w:sz w:val="24"/>
          <w:szCs w:val="24"/>
          <w:lang w:val="ru-RU"/>
        </w:rPr>
      </w:pPr>
    </w:p>
    <w:p w14:paraId="044570BE" w14:textId="77777777" w:rsidR="00930190" w:rsidRPr="00A1704C" w:rsidRDefault="00930190" w:rsidP="007C2305">
      <w:pPr>
        <w:rPr>
          <w:rFonts w:ascii="Tahoma" w:hAnsi="Tahoma" w:cs="Tahoma"/>
          <w:sz w:val="24"/>
          <w:szCs w:val="24"/>
          <w:lang w:val="ru-RU"/>
        </w:rPr>
      </w:pPr>
    </w:p>
    <w:p w14:paraId="7702ECFB" w14:textId="77777777" w:rsidR="00930190" w:rsidRPr="00A1704C" w:rsidRDefault="00930190" w:rsidP="007C2305">
      <w:pPr>
        <w:rPr>
          <w:rFonts w:ascii="Tahoma" w:hAnsi="Tahoma" w:cs="Tahoma"/>
          <w:sz w:val="24"/>
          <w:szCs w:val="24"/>
          <w:lang w:val="ru-RU"/>
        </w:rPr>
      </w:pPr>
    </w:p>
    <w:p w14:paraId="464A4FB8" w14:textId="77777777" w:rsidR="00930190" w:rsidRPr="00A1704C" w:rsidRDefault="00930190" w:rsidP="007C2305">
      <w:pPr>
        <w:rPr>
          <w:rFonts w:ascii="Tahoma" w:hAnsi="Tahoma" w:cs="Tahoma"/>
          <w:sz w:val="24"/>
          <w:szCs w:val="24"/>
          <w:lang w:val="ru-RU"/>
        </w:rPr>
      </w:pPr>
    </w:p>
    <w:p w14:paraId="2BE12D79" w14:textId="77777777" w:rsidR="00ED63F4" w:rsidRPr="00A1704C" w:rsidRDefault="00ED63F4" w:rsidP="007C2305">
      <w:pPr>
        <w:rPr>
          <w:rFonts w:ascii="Tahoma" w:hAnsi="Tahoma" w:cs="Tahoma"/>
          <w:sz w:val="24"/>
          <w:szCs w:val="24"/>
          <w:lang w:val="ru-RU"/>
        </w:rPr>
      </w:pPr>
    </w:p>
    <w:p w14:paraId="789A3672" w14:textId="77777777" w:rsidR="009B074C" w:rsidRPr="00A1704C" w:rsidRDefault="009B074C" w:rsidP="003C6970">
      <w:pPr>
        <w:pStyle w:val="2"/>
        <w:ind w:firstLine="720"/>
        <w:rPr>
          <w:rFonts w:ascii="Tahoma" w:hAnsi="Tahoma" w:cs="Tahoma"/>
          <w:color w:val="auto"/>
          <w:sz w:val="24"/>
          <w:szCs w:val="24"/>
          <w:lang w:val="ru-RU"/>
        </w:rPr>
      </w:pPr>
      <w:bookmarkStart w:id="2" w:name="_Toc25332521"/>
      <w:r w:rsidRPr="00A1704C">
        <w:rPr>
          <w:rFonts w:ascii="Tahoma" w:hAnsi="Tahoma" w:cs="Tahoma"/>
          <w:color w:val="auto"/>
          <w:sz w:val="24"/>
          <w:szCs w:val="24"/>
          <w:lang w:val="ru-RU"/>
        </w:rPr>
        <w:t>1.</w:t>
      </w:r>
      <w:r w:rsidR="005B68AD" w:rsidRPr="00A1704C">
        <w:rPr>
          <w:rFonts w:ascii="Tahoma" w:hAnsi="Tahoma" w:cs="Tahoma"/>
          <w:color w:val="auto"/>
          <w:sz w:val="24"/>
          <w:szCs w:val="24"/>
          <w:lang w:val="ru-RU"/>
        </w:rPr>
        <w:t>2</w:t>
      </w:r>
      <w:r w:rsidRPr="00A1704C">
        <w:rPr>
          <w:rFonts w:ascii="Tahoma" w:hAnsi="Tahoma" w:cs="Tahoma"/>
          <w:color w:val="auto"/>
          <w:sz w:val="24"/>
          <w:szCs w:val="24"/>
          <w:lang w:val="ru-RU"/>
        </w:rPr>
        <w:t xml:space="preserve"> </w:t>
      </w:r>
      <w:r w:rsidR="007C2305" w:rsidRPr="00A1704C">
        <w:rPr>
          <w:rFonts w:ascii="Tahoma" w:hAnsi="Tahoma" w:cs="Tahoma"/>
          <w:color w:val="auto"/>
          <w:sz w:val="24"/>
          <w:szCs w:val="24"/>
          <w:lang w:val="ru-RU"/>
        </w:rPr>
        <w:t>Область применения</w:t>
      </w:r>
      <w:bookmarkEnd w:id="2"/>
    </w:p>
    <w:p w14:paraId="4F27BC28" w14:textId="77777777" w:rsidR="003B0A28" w:rsidRPr="00A1704C" w:rsidRDefault="003B0A28" w:rsidP="00155728">
      <w:pPr>
        <w:tabs>
          <w:tab w:val="left" w:pos="720"/>
        </w:tabs>
        <w:spacing w:after="100" w:afterAutospacing="1" w:line="276" w:lineRule="auto"/>
        <w:ind w:right="179"/>
        <w:jc w:val="both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Требования к процедурам </w:t>
      </w:r>
      <w:r w:rsidR="00D67FB6" w:rsidRPr="00A1704C">
        <w:rPr>
          <w:rFonts w:ascii="Tahoma" w:hAnsi="Tahoma" w:cs="Tahoma"/>
          <w:sz w:val="24"/>
          <w:szCs w:val="24"/>
          <w:lang w:val="ru-RU"/>
        </w:rPr>
        <w:t>планирования и отчетности</w:t>
      </w:r>
      <w:r w:rsidRPr="00A1704C">
        <w:rPr>
          <w:rFonts w:ascii="Tahoma" w:hAnsi="Tahoma" w:cs="Tahoma"/>
          <w:sz w:val="24"/>
          <w:szCs w:val="24"/>
          <w:lang w:val="ru-RU"/>
        </w:rPr>
        <w:t>, изложенные в настоящем документе, составляют минимальные требования к Подрядчику и должны быть выполнены Подрядчиком на протяжении всего проекта.  Подрядчик должен доработать собственные внутренние методы и процедуры, чтобы они соответствовали требованиям данного документа, либо разработать</w:t>
      </w:r>
      <w:r w:rsidR="00CC1BAC" w:rsidRPr="00A1704C">
        <w:rPr>
          <w:rFonts w:ascii="Tahoma" w:hAnsi="Tahoma" w:cs="Tahoma"/>
          <w:sz w:val="24"/>
          <w:szCs w:val="24"/>
          <w:lang w:val="ru-RU"/>
        </w:rPr>
        <w:t xml:space="preserve"> соответствующие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 методы и процедуры. Стороны должны согласовать </w:t>
      </w:r>
      <w:r w:rsidR="00CC1BAC" w:rsidRPr="00A1704C">
        <w:rPr>
          <w:rFonts w:ascii="Tahoma" w:hAnsi="Tahoma" w:cs="Tahoma"/>
          <w:sz w:val="24"/>
          <w:szCs w:val="24"/>
          <w:lang w:val="ru-RU"/>
        </w:rPr>
        <w:t>процедуры планирования и отчетности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 Подрядчика не позднее 30 календарных дней с момента вступления контракта в силу (если в данном документе не указано иное).</w:t>
      </w:r>
    </w:p>
    <w:p w14:paraId="426A3767" w14:textId="77777777" w:rsidR="00024F60" w:rsidRPr="00A1704C" w:rsidRDefault="003B0A28" w:rsidP="00155728">
      <w:pPr>
        <w:tabs>
          <w:tab w:val="left" w:pos="720"/>
        </w:tabs>
        <w:spacing w:after="100" w:afterAutospacing="1" w:line="276" w:lineRule="auto"/>
        <w:ind w:right="179"/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Заказчик имеет право запросить любую необходимую информацию для проверки соответствия Подрядчика указанным требованиям.</w:t>
      </w:r>
    </w:p>
    <w:p w14:paraId="7FDC4155" w14:textId="77777777" w:rsidR="007C2305" w:rsidRPr="00A1704C" w:rsidRDefault="007C2305" w:rsidP="007C2305">
      <w:pPr>
        <w:rPr>
          <w:rFonts w:ascii="Tahoma" w:hAnsi="Tahoma" w:cs="Tahoma"/>
          <w:sz w:val="24"/>
          <w:szCs w:val="24"/>
          <w:lang w:val="ru-RU"/>
        </w:rPr>
      </w:pPr>
    </w:p>
    <w:p w14:paraId="3FC34EB1" w14:textId="77777777" w:rsidR="00F27236" w:rsidRPr="00A1704C" w:rsidRDefault="00F27236" w:rsidP="00A93A16">
      <w:pPr>
        <w:pStyle w:val="1"/>
        <w:numPr>
          <w:ilvl w:val="0"/>
          <w:numId w:val="4"/>
        </w:numPr>
        <w:rPr>
          <w:rFonts w:ascii="Tahoma" w:hAnsi="Tahoma" w:cs="Tahoma"/>
          <w:color w:val="auto"/>
          <w:sz w:val="24"/>
          <w:szCs w:val="24"/>
          <w:lang w:val="ru-RU"/>
        </w:rPr>
      </w:pPr>
      <w:bookmarkStart w:id="3" w:name="_Toc25332522"/>
      <w:r w:rsidRPr="00A1704C">
        <w:rPr>
          <w:rFonts w:ascii="Tahoma" w:hAnsi="Tahoma" w:cs="Tahoma"/>
          <w:color w:val="auto"/>
          <w:sz w:val="24"/>
          <w:szCs w:val="24"/>
          <w:lang w:val="ru-RU"/>
        </w:rPr>
        <w:t>Иерархическая структура работ</w:t>
      </w:r>
      <w:bookmarkEnd w:id="3"/>
    </w:p>
    <w:p w14:paraId="42AEBD09" w14:textId="77777777" w:rsidR="0045331A" w:rsidRPr="00A1704C" w:rsidRDefault="0045331A" w:rsidP="0045331A">
      <w:pPr>
        <w:rPr>
          <w:rFonts w:ascii="Tahoma" w:hAnsi="Tahoma" w:cs="Tahoma"/>
          <w:lang w:val="ru-RU"/>
        </w:rPr>
      </w:pPr>
    </w:p>
    <w:p w14:paraId="4496C8DA" w14:textId="77777777" w:rsidR="005E0BB9" w:rsidRPr="00A1704C" w:rsidRDefault="005E0BB9" w:rsidP="00FF55CC">
      <w:pPr>
        <w:tabs>
          <w:tab w:val="left" w:pos="720"/>
        </w:tabs>
        <w:spacing w:after="100" w:afterAutospacing="1" w:line="276" w:lineRule="auto"/>
        <w:ind w:right="179"/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Все документы по управлению проектом, включая графики выполнения работ, разрабатываются в соответствии с иерархической структурой работ (ИСР). ИСР должна охватывать полный объем работ Подрядчика по Договору и быть построена по принципу иерархии: более низкие уровни ИСР носят более детализированный характер. Структура ИСР </w:t>
      </w:r>
      <w:r w:rsidRPr="00A1704C">
        <w:rPr>
          <w:rFonts w:ascii="Tahoma" w:hAnsi="Tahoma" w:cs="Tahoma"/>
          <w:sz w:val="24"/>
          <w:szCs w:val="24"/>
          <w:lang w:val="kk-KZ"/>
        </w:rPr>
        <w:t xml:space="preserve">должна поддерживать возможность кодировки задач проекта в соответствии с </w:t>
      </w:r>
      <w:r w:rsidR="0006059E" w:rsidRPr="00A1704C">
        <w:rPr>
          <w:rFonts w:ascii="Tahoma" w:hAnsi="Tahoma" w:cs="Tahoma"/>
          <w:sz w:val="24"/>
          <w:szCs w:val="24"/>
          <w:lang w:val="kk-KZ"/>
        </w:rPr>
        <w:t>перечнем</w:t>
      </w:r>
      <w:r w:rsidRPr="00A1704C">
        <w:rPr>
          <w:rFonts w:ascii="Tahoma" w:hAnsi="Tahoma" w:cs="Tahoma"/>
          <w:sz w:val="24"/>
          <w:szCs w:val="24"/>
          <w:lang w:val="kk-KZ"/>
        </w:rPr>
        <w:t xml:space="preserve"> укрупненных</w:t>
      </w:r>
      <w:r w:rsidR="0006059E" w:rsidRPr="00A1704C">
        <w:rPr>
          <w:rFonts w:ascii="Tahoma" w:hAnsi="Tahoma" w:cs="Tahoma"/>
          <w:sz w:val="24"/>
          <w:szCs w:val="24"/>
          <w:lang w:val="kk-KZ"/>
        </w:rPr>
        <w:t xml:space="preserve"> и детализированных</w:t>
      </w:r>
      <w:r w:rsidRPr="00A1704C">
        <w:rPr>
          <w:rFonts w:ascii="Tahoma" w:hAnsi="Tahoma" w:cs="Tahoma"/>
          <w:sz w:val="24"/>
          <w:szCs w:val="24"/>
          <w:lang w:val="kk-KZ"/>
        </w:rPr>
        <w:t xml:space="preserve"> видов работ в соответсвии с Приложением </w:t>
      </w:r>
      <w:r w:rsidR="00286135" w:rsidRPr="00A1704C">
        <w:rPr>
          <w:rFonts w:ascii="Tahoma" w:hAnsi="Tahoma" w:cs="Tahoma"/>
          <w:sz w:val="24"/>
          <w:szCs w:val="24"/>
          <w:lang w:val="kk-KZ"/>
        </w:rPr>
        <w:t xml:space="preserve">3 </w:t>
      </w:r>
      <w:r w:rsidRPr="00A1704C">
        <w:rPr>
          <w:rFonts w:ascii="Tahoma" w:hAnsi="Tahoma" w:cs="Tahoma"/>
          <w:sz w:val="24"/>
          <w:szCs w:val="24"/>
          <w:lang w:val="kk-KZ"/>
        </w:rPr>
        <w:t>к Договору</w:t>
      </w:r>
      <w:r w:rsidRPr="00A1704C">
        <w:rPr>
          <w:rFonts w:ascii="Tahoma" w:hAnsi="Tahoma" w:cs="Tahoma"/>
          <w:sz w:val="24"/>
          <w:szCs w:val="24"/>
          <w:lang w:val="ru-RU"/>
        </w:rPr>
        <w:t>. В ИСР должна быть отражена разбивка проекта на отдельные и поддающиеся идентификации пакеты работ для каждого объекта и титула, инженерной дисциплины, группы оборудования и категории материалов, системы для пусконаладочных работ. Графики должны соответствовать Иерархической структуре работ с указанием кодов по каждому виду работ, позволяющих определить принадлежность работы к объекту, виду и исполнителю.</w:t>
      </w:r>
    </w:p>
    <w:p w14:paraId="67A43114" w14:textId="77777777" w:rsidR="005E0BB9" w:rsidRPr="00A1704C" w:rsidRDefault="005E0BB9" w:rsidP="0045331A">
      <w:pPr>
        <w:tabs>
          <w:tab w:val="left" w:pos="720"/>
        </w:tabs>
        <w:spacing w:after="100" w:afterAutospacing="1" w:line="276" w:lineRule="auto"/>
        <w:ind w:right="179"/>
        <w:rPr>
          <w:rFonts w:ascii="Tahoma" w:eastAsia="MS Mincho" w:hAnsi="Tahoma" w:cs="Tahoma"/>
          <w:sz w:val="24"/>
          <w:szCs w:val="24"/>
          <w:lang w:val="ru-RU"/>
        </w:rPr>
      </w:pPr>
    </w:p>
    <w:p w14:paraId="20FBBCF6" w14:textId="77777777" w:rsidR="00ED63F4" w:rsidRPr="00A1704C" w:rsidRDefault="00ED63F4" w:rsidP="0045331A">
      <w:pPr>
        <w:tabs>
          <w:tab w:val="left" w:pos="720"/>
        </w:tabs>
        <w:spacing w:after="100" w:afterAutospacing="1" w:line="276" w:lineRule="auto"/>
        <w:ind w:right="179"/>
        <w:rPr>
          <w:rFonts w:ascii="Tahoma" w:eastAsia="MS Mincho" w:hAnsi="Tahoma" w:cs="Tahoma"/>
          <w:sz w:val="24"/>
          <w:szCs w:val="24"/>
          <w:lang w:val="ru-RU"/>
        </w:rPr>
      </w:pPr>
    </w:p>
    <w:p w14:paraId="748CE408" w14:textId="77777777" w:rsidR="00ED63F4" w:rsidRPr="00A1704C" w:rsidRDefault="00ED63F4" w:rsidP="0045331A">
      <w:pPr>
        <w:tabs>
          <w:tab w:val="left" w:pos="720"/>
        </w:tabs>
        <w:spacing w:after="100" w:afterAutospacing="1" w:line="276" w:lineRule="auto"/>
        <w:ind w:right="179"/>
        <w:rPr>
          <w:rFonts w:ascii="Tahoma" w:eastAsia="MS Mincho" w:hAnsi="Tahoma" w:cs="Tahoma"/>
          <w:sz w:val="24"/>
          <w:szCs w:val="24"/>
          <w:lang w:val="ru-RU"/>
        </w:rPr>
      </w:pPr>
    </w:p>
    <w:p w14:paraId="5C150FB9" w14:textId="77777777" w:rsidR="00ED63F4" w:rsidRPr="00A1704C" w:rsidRDefault="00ED63F4" w:rsidP="0045331A">
      <w:pPr>
        <w:tabs>
          <w:tab w:val="left" w:pos="720"/>
        </w:tabs>
        <w:spacing w:after="100" w:afterAutospacing="1" w:line="276" w:lineRule="auto"/>
        <w:ind w:right="179"/>
        <w:rPr>
          <w:rFonts w:ascii="Tahoma" w:eastAsia="MS Mincho" w:hAnsi="Tahoma" w:cs="Tahoma"/>
          <w:sz w:val="24"/>
          <w:szCs w:val="24"/>
          <w:lang w:val="ru-RU"/>
        </w:rPr>
      </w:pPr>
    </w:p>
    <w:p w14:paraId="2F09201F" w14:textId="77777777" w:rsidR="00ED63F4" w:rsidRPr="00A1704C" w:rsidRDefault="00ED63F4" w:rsidP="0045331A">
      <w:pPr>
        <w:tabs>
          <w:tab w:val="left" w:pos="720"/>
        </w:tabs>
        <w:spacing w:after="100" w:afterAutospacing="1" w:line="276" w:lineRule="auto"/>
        <w:ind w:right="179"/>
        <w:rPr>
          <w:rFonts w:ascii="Tahoma" w:eastAsia="MS Mincho" w:hAnsi="Tahoma" w:cs="Tahoma"/>
          <w:sz w:val="24"/>
          <w:szCs w:val="24"/>
          <w:lang w:val="ru-RU"/>
        </w:rPr>
      </w:pPr>
    </w:p>
    <w:p w14:paraId="0C221F08" w14:textId="77777777" w:rsidR="0045331A" w:rsidRPr="00A1704C" w:rsidRDefault="0045331A" w:rsidP="0045331A">
      <w:pPr>
        <w:tabs>
          <w:tab w:val="left" w:pos="720"/>
        </w:tabs>
        <w:spacing w:after="100" w:afterAutospacing="1" w:line="276" w:lineRule="auto"/>
        <w:ind w:right="179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Ориентировочный вид</w:t>
      </w:r>
      <w:r w:rsidR="00603150" w:rsidRPr="00A1704C">
        <w:rPr>
          <w:rFonts w:ascii="Tahoma" w:eastAsia="MS Mincho" w:hAnsi="Tahoma" w:cs="Tahoma"/>
          <w:sz w:val="24"/>
          <w:szCs w:val="24"/>
          <w:lang w:val="ru-RU"/>
        </w:rPr>
        <w:t xml:space="preserve"> универсальной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 иерархической структуры работ:</w:t>
      </w:r>
    </w:p>
    <w:tbl>
      <w:tblPr>
        <w:tblW w:w="10744" w:type="dxa"/>
        <w:tblInd w:w="-719" w:type="dxa"/>
        <w:tblLook w:val="04A0" w:firstRow="1" w:lastRow="0" w:firstColumn="1" w:lastColumn="0" w:noHBand="0" w:noVBand="1"/>
      </w:tblPr>
      <w:tblGrid>
        <w:gridCol w:w="2117"/>
        <w:gridCol w:w="1850"/>
        <w:gridCol w:w="2701"/>
        <w:gridCol w:w="2161"/>
        <w:gridCol w:w="1915"/>
      </w:tblGrid>
      <w:tr w:rsidR="00286135" w:rsidRPr="00A1704C" w14:paraId="79DA71A1" w14:textId="77777777" w:rsidTr="00286135">
        <w:trPr>
          <w:trHeight w:val="975"/>
        </w:trPr>
        <w:tc>
          <w:tcPr>
            <w:tcW w:w="211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DEEAF6"/>
            <w:vAlign w:val="center"/>
            <w:hideMark/>
          </w:tcPr>
          <w:p w14:paraId="140D1A40" w14:textId="77777777" w:rsidR="0045331A" w:rsidRPr="00A1704C" w:rsidRDefault="0045331A" w:rsidP="0045331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  <w:t>Наименование узла WBS</w:t>
            </w:r>
          </w:p>
        </w:tc>
        <w:tc>
          <w:tcPr>
            <w:tcW w:w="185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EEAF6"/>
            <w:vAlign w:val="center"/>
            <w:hideMark/>
          </w:tcPr>
          <w:p w14:paraId="55B4C065" w14:textId="77777777" w:rsidR="0045331A" w:rsidRPr="00A1704C" w:rsidRDefault="0045331A" w:rsidP="0045331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EEAF6"/>
            <w:vAlign w:val="center"/>
            <w:hideMark/>
          </w:tcPr>
          <w:p w14:paraId="1245D6E9" w14:textId="77777777" w:rsidR="0045331A" w:rsidRPr="00A1704C" w:rsidRDefault="0045331A" w:rsidP="00286135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EEAF6"/>
            <w:vAlign w:val="center"/>
            <w:hideMark/>
          </w:tcPr>
          <w:p w14:paraId="1C52518F" w14:textId="77777777" w:rsidR="0045331A" w:rsidRPr="00A1704C" w:rsidRDefault="0045331A" w:rsidP="0045331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DEEAF6"/>
            <w:vAlign w:val="center"/>
            <w:hideMark/>
          </w:tcPr>
          <w:p w14:paraId="1D0F952C" w14:textId="77777777" w:rsidR="0045331A" w:rsidRPr="00A1704C" w:rsidRDefault="0045331A" w:rsidP="0045331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1ECE21CC" w14:textId="77777777" w:rsidTr="00286135">
        <w:trPr>
          <w:trHeight w:val="315"/>
        </w:trPr>
        <w:tc>
          <w:tcPr>
            <w:tcW w:w="2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DEEAF6"/>
            <w:vAlign w:val="center"/>
            <w:hideMark/>
          </w:tcPr>
          <w:p w14:paraId="4C46139D" w14:textId="77777777" w:rsidR="0045331A" w:rsidRPr="00A1704C" w:rsidRDefault="0045331A" w:rsidP="0045331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  <w:t>Глубина иерархии</w:t>
            </w:r>
          </w:p>
        </w:tc>
        <w:tc>
          <w:tcPr>
            <w:tcW w:w="185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DEEAF6"/>
            <w:vAlign w:val="center"/>
            <w:hideMark/>
          </w:tcPr>
          <w:p w14:paraId="376B5E0E" w14:textId="77777777" w:rsidR="0045331A" w:rsidRPr="00A1704C" w:rsidRDefault="0045331A" w:rsidP="0045331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DEEAF6"/>
            <w:vAlign w:val="center"/>
            <w:hideMark/>
          </w:tcPr>
          <w:p w14:paraId="2D0407C5" w14:textId="77777777" w:rsidR="0045331A" w:rsidRPr="00A1704C" w:rsidRDefault="0045331A" w:rsidP="0045331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DEEAF6"/>
            <w:vAlign w:val="center"/>
            <w:hideMark/>
          </w:tcPr>
          <w:p w14:paraId="0EAACB63" w14:textId="77777777" w:rsidR="0045331A" w:rsidRPr="00A1704C" w:rsidRDefault="0045331A" w:rsidP="0045331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EEAF6"/>
            <w:vAlign w:val="center"/>
            <w:hideMark/>
          </w:tcPr>
          <w:p w14:paraId="49495EFE" w14:textId="77777777" w:rsidR="0045331A" w:rsidRPr="00A1704C" w:rsidRDefault="0045331A" w:rsidP="0045331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0D3C4F88" w14:textId="77777777" w:rsidTr="00286135">
        <w:trPr>
          <w:trHeight w:val="315"/>
        </w:trPr>
        <w:tc>
          <w:tcPr>
            <w:tcW w:w="21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EEAF6"/>
            <w:vAlign w:val="center"/>
            <w:hideMark/>
          </w:tcPr>
          <w:p w14:paraId="64F35BAF" w14:textId="77777777" w:rsidR="0045331A" w:rsidRPr="00A1704C" w:rsidRDefault="0045331A" w:rsidP="0045331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DEEAF6"/>
            <w:vAlign w:val="center"/>
            <w:hideMark/>
          </w:tcPr>
          <w:p w14:paraId="67113AD6" w14:textId="77777777" w:rsidR="0045331A" w:rsidRPr="00A1704C" w:rsidRDefault="0045331A" w:rsidP="0045331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  <w:t>2</w:t>
            </w:r>
          </w:p>
        </w:tc>
        <w:tc>
          <w:tcPr>
            <w:tcW w:w="2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EEAF6"/>
            <w:vAlign w:val="center"/>
            <w:hideMark/>
          </w:tcPr>
          <w:p w14:paraId="1B0B2406" w14:textId="77777777" w:rsidR="0045331A" w:rsidRPr="00A1704C" w:rsidRDefault="0045331A" w:rsidP="0045331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  <w:t>3</w:t>
            </w:r>
          </w:p>
        </w:tc>
        <w:tc>
          <w:tcPr>
            <w:tcW w:w="2161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DEEAF6"/>
            <w:vAlign w:val="center"/>
            <w:hideMark/>
          </w:tcPr>
          <w:p w14:paraId="1571AC76" w14:textId="77777777" w:rsidR="0045331A" w:rsidRPr="00A1704C" w:rsidRDefault="0045331A" w:rsidP="0045331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  <w:t>4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EEAF6"/>
            <w:vAlign w:val="center"/>
            <w:hideMark/>
          </w:tcPr>
          <w:p w14:paraId="44F1D9C6" w14:textId="77777777" w:rsidR="0045331A" w:rsidRPr="00A1704C" w:rsidRDefault="0045331A" w:rsidP="0045331A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b/>
                <w:bCs/>
                <w:sz w:val="20"/>
                <w:szCs w:val="20"/>
                <w:lang w:val="ru-RU" w:eastAsia="ru-RU"/>
              </w:rPr>
              <w:t>5</w:t>
            </w:r>
          </w:p>
        </w:tc>
      </w:tr>
      <w:tr w:rsidR="00075E2B" w:rsidRPr="00A1704C" w14:paraId="06A85E52" w14:textId="77777777" w:rsidTr="002B3BFB">
        <w:trPr>
          <w:trHeight w:val="368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C3DCA3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1.1. Ключевые вехи проекта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DF436F3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5CECEB08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8017B2F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DF756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5B0099E6" w14:textId="77777777" w:rsidTr="00286135">
        <w:trPr>
          <w:trHeight w:val="30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37181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0A46CA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1.1.1 Ключевая веха проекта №1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EE8CF8E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46F5DB7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6B1B3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F35D7" w14:paraId="513203C7" w14:textId="77777777" w:rsidTr="00286135">
        <w:trPr>
          <w:trHeight w:val="315"/>
        </w:trPr>
        <w:tc>
          <w:tcPr>
            <w:tcW w:w="21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1CE2DF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C38687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1.1.n Ключевая веха проекта №n</w:t>
            </w:r>
          </w:p>
        </w:tc>
        <w:tc>
          <w:tcPr>
            <w:tcW w:w="27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B0B9250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5F8EA0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377FE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6DF74DF5" w14:textId="77777777" w:rsidTr="00286135">
        <w:trPr>
          <w:trHeight w:val="52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C7BABE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1.2. Организационные мероприятия проекта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753CF8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54C88D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429848F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CF122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70F8B119" w14:textId="77777777" w:rsidTr="00286135">
        <w:trPr>
          <w:trHeight w:val="31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76A54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9AF05E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1.2.3 Контрактация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A818353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597C0E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D0F94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776362B1" w14:textId="77777777" w:rsidTr="00286135">
        <w:trPr>
          <w:trHeight w:val="52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AEF9C8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6B11E23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3DDEC33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1.2.3.1 Контракты на выполнение ПИР</w:t>
            </w:r>
          </w:p>
        </w:tc>
        <w:tc>
          <w:tcPr>
            <w:tcW w:w="21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3BB1EF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9EE926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26EE59D0" w14:textId="77777777" w:rsidTr="00286135">
        <w:trPr>
          <w:trHeight w:val="51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CE254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179BE56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687A809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D461CF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1.2.3.1.1 Контракт №1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D2E6D6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47F0B64E" w14:textId="77777777" w:rsidTr="00286135">
        <w:trPr>
          <w:trHeight w:val="51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F851A3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160A238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33C2D8A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56ABCFE3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1.2.3.1.n Контракт №n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531F9E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241BBF23" w14:textId="77777777" w:rsidTr="00286135">
        <w:trPr>
          <w:trHeight w:val="51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8EBA3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68B58D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ADC80E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1.2.3.2 Контракты на поставки: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84B0D37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46E067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4DB0E976" w14:textId="77777777" w:rsidTr="00286135">
        <w:trPr>
          <w:trHeight w:val="114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8074F6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613D3A3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1AAFEF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 xml:space="preserve">- Оборудование длительного срока изготовления и </w:t>
            </w:r>
            <w:proofErr w:type="spellStart"/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нестандартизированное</w:t>
            </w:r>
            <w:proofErr w:type="spellEnd"/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 xml:space="preserve"> </w:t>
            </w:r>
            <w:proofErr w:type="spellStart"/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именниковое</w:t>
            </w:r>
            <w:proofErr w:type="spellEnd"/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 xml:space="preserve"> оборудование;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805039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 xml:space="preserve">1.2.3.2.1.1 Контракт №1 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68271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08C74171" w14:textId="77777777" w:rsidTr="00286135">
        <w:trPr>
          <w:trHeight w:val="51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F9259E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F24D86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38E64C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- Прочее оборудование;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8BDB250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 xml:space="preserve">1.2.3.2.1.n Контракт №n 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6E768F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58D4D1F7" w14:textId="77777777" w:rsidTr="00286135">
        <w:trPr>
          <w:trHeight w:val="76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26385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84BFC2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614635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- Основные стройматериалы и конструкции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734DDC6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 xml:space="preserve">1.2.3.2.1.1 Контракт №1 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2CB97E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55881867" w14:textId="77777777" w:rsidTr="00286135">
        <w:trPr>
          <w:trHeight w:val="51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87DD99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24D33D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14:paraId="56CB73B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5623D3F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1.2.3.2.1.n Контракт №n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871D9E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06D4FF0B" w14:textId="77777777" w:rsidTr="00286135">
        <w:trPr>
          <w:trHeight w:val="51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1D17B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4246BDA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hideMark/>
          </w:tcPr>
          <w:p w14:paraId="744A5AE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38DCEB8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 xml:space="preserve">1.2.3.2.1.1 Контракт №1 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404647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4D835CD5" w14:textId="77777777" w:rsidTr="00286135">
        <w:trPr>
          <w:trHeight w:val="51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48F607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E134AC0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75278A47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8F0C09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1.2.3.2.1.n Контракт №n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19A2B3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5C223D04" w14:textId="77777777" w:rsidTr="00286135">
        <w:trPr>
          <w:trHeight w:val="181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8D2CDF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9FF4A8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1DA8C2E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1.2.3.3 Контракты на выполнение СМР</w:t>
            </w:r>
          </w:p>
        </w:tc>
        <w:tc>
          <w:tcPr>
            <w:tcW w:w="21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840C5EE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F63A2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7F58C5B4" w14:textId="77777777" w:rsidTr="00286135">
        <w:trPr>
          <w:trHeight w:val="51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8BA18A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FC0F1DE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80B971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FB0CF4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1.2.3.3.1 Контракт №1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0BF8E8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51743BAD" w14:textId="77777777" w:rsidTr="00286135">
        <w:trPr>
          <w:trHeight w:val="51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A57A1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64A576A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D08762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58A92DDA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1.2.3.3.n Контракт №n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50D7D0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37F37623" w14:textId="77777777" w:rsidTr="00286135">
        <w:trPr>
          <w:trHeight w:val="181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223216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1E878D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E6FC97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1.2.3.4 Контракты на выполнение ПНР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1907E0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407C76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60665EE7" w14:textId="77777777" w:rsidTr="00286135">
        <w:trPr>
          <w:trHeight w:val="51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07EA3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4B02C98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5ABB869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7CE4AE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1.2.3.4.1 Контракт №1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1CEABF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36FF4A4F" w14:textId="77777777" w:rsidTr="00286135">
        <w:trPr>
          <w:trHeight w:val="51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53A2A0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D92C4B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2928717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A553DB8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1.2.3.4.n Контракт №n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2D96CE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58F64467" w14:textId="77777777" w:rsidTr="00286135">
        <w:trPr>
          <w:trHeight w:val="31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D27AB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7BA72E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6D7F3FF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1.2.3.5 Прочие контракты</w:t>
            </w:r>
          </w:p>
        </w:tc>
        <w:tc>
          <w:tcPr>
            <w:tcW w:w="21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5B847E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AACFE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58045267" w14:textId="77777777" w:rsidTr="00286135">
        <w:trPr>
          <w:trHeight w:val="51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AB16CE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096D28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5182C7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B6F72E8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1.2.3.5.1 Контракт №1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97EA4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760B918D" w14:textId="77777777" w:rsidTr="00286135">
        <w:trPr>
          <w:trHeight w:val="51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DA2FB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565EB8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5208942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E2838F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1.2.3.5.n Контракт №n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1D45C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54A1EDD2" w14:textId="77777777" w:rsidTr="00286135">
        <w:trPr>
          <w:trHeight w:val="510"/>
        </w:trPr>
        <w:tc>
          <w:tcPr>
            <w:tcW w:w="21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DBC463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E09CEA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1.2.4 Прочие организационные мероприятия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94A8BF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BE8DA7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11457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00147B82" w14:textId="77777777" w:rsidTr="00286135">
        <w:trPr>
          <w:trHeight w:val="52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2D6F2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1.3. Титул/Объект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0EDBA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1.3.1 Проектно-изыскательские работы</w:t>
            </w:r>
          </w:p>
        </w:tc>
        <w:tc>
          <w:tcPr>
            <w:tcW w:w="27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120E5CE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C0E063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107990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6F3C69C4" w14:textId="77777777" w:rsidTr="00286135">
        <w:trPr>
          <w:trHeight w:val="52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D2D6CF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879FF7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11082E7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1.3.1.1 Согласования, разрешения и экспертизы.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17A85E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709CCF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06777697" w14:textId="77777777" w:rsidTr="00286135">
        <w:trPr>
          <w:trHeight w:val="30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B289B9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5A726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7E46896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08D03AF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1.3.1.1.1 Согласования.</w:t>
            </w: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D30519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70F8F714" w14:textId="77777777" w:rsidTr="00286135">
        <w:trPr>
          <w:trHeight w:val="30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0D2A0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11A6E9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43CE8C0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FB9D8C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1.3.1.1.2 Разрешения.</w:t>
            </w: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BD372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3F43DC29" w14:textId="77777777" w:rsidTr="00286135">
        <w:trPr>
          <w:trHeight w:val="30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2BB167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418F1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31A401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1188B3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1.3.1.1.3 Экспертизы.</w:t>
            </w: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A0A76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45FBA0BC" w14:textId="77777777" w:rsidTr="00286135">
        <w:trPr>
          <w:trHeight w:val="31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61E963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43424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B53347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2100DA0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1.3.1.1.4 ИРД.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E7718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3785BCE3" w14:textId="77777777" w:rsidTr="00286135">
        <w:trPr>
          <w:trHeight w:val="57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5231D3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4E4A37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B81DC4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1.3.1.2 Изыскательские работы.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FED31E9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A0C3D6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0F3C0D10" w14:textId="77777777" w:rsidTr="00286135">
        <w:trPr>
          <w:trHeight w:val="30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AC29A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C5E52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DF5A119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3322D4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1.3.1.2.1 Тип изысканий №1</w:t>
            </w: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00A80F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774DBEC5" w14:textId="77777777" w:rsidTr="00286135">
        <w:trPr>
          <w:trHeight w:val="31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CDC87A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90A37F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9DD1B4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26D1C7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1.3.1.2.n Тип изысканий №n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EA8DC6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72531D55" w14:textId="77777777" w:rsidTr="00286135">
        <w:trPr>
          <w:trHeight w:val="52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9C743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243EE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E8EB9D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1.3.1.3 Конструкторская документация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47BC88A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C93DC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02BCEB12" w14:textId="77777777" w:rsidTr="00286135">
        <w:trPr>
          <w:trHeight w:val="30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992868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B01898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5AC279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8783B7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1.3.1.3.1 Контракт №1</w:t>
            </w: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8E8CD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0FE4BD7B" w14:textId="77777777" w:rsidTr="00286135">
        <w:trPr>
          <w:trHeight w:val="31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92CD69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DEEDA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94F9BC6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E17C3AF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1.3.1.3.n Контракт №n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BAF8BA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F35D7" w14:paraId="13DB01B3" w14:textId="77777777" w:rsidTr="00286135">
        <w:trPr>
          <w:trHeight w:val="118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45DD37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44766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17F04B8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1.3.1.4 Разработка/корректировка проектно-сметной документации стадии «ПД»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0E4BC6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1D29D7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7846614A" w14:textId="77777777" w:rsidTr="00286135">
        <w:trPr>
          <w:trHeight w:val="120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DCDA10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A66DD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DD04BF0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AFDFB9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1.3.1.4.1 Раздел / подраздел ПД №1</w:t>
            </w: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A8F18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F35D7" w14:paraId="5FD28C73" w14:textId="77777777" w:rsidTr="00286135">
        <w:trPr>
          <w:trHeight w:val="52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0F5C5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55D383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6A02FFE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A5DF03A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1.3.1.4.n Раздел / подраздел ПД №n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D5A97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F35D7" w14:paraId="14620670" w14:textId="77777777" w:rsidTr="00286135">
        <w:trPr>
          <w:trHeight w:val="78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62F24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F5EAE9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41A0F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1.3.1.5 Разработка проектно-сметной документации стадии «РД»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6C83583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B9B50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2542B50B" w14:textId="77777777" w:rsidTr="00286135">
        <w:trPr>
          <w:trHeight w:val="60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9DC21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2AD5A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541CF9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E84F1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bookmarkStart w:id="4" w:name="RANGE!E48"/>
            <w:r w:rsidRPr="00A1704C">
              <w:rPr>
                <w:rFonts w:ascii="Tahoma" w:eastAsia="Times New Roman" w:hAnsi="Tahoma" w:cs="Tahoma"/>
                <w:lang w:val="ru-RU" w:eastAsia="ru-RU"/>
              </w:rPr>
              <w:t>1.3.1.5.1 Марка чертежа</w:t>
            </w:r>
            <w:bookmarkEnd w:id="4"/>
          </w:p>
        </w:tc>
        <w:tc>
          <w:tcPr>
            <w:tcW w:w="19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2F7FB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</w:tr>
      <w:tr w:rsidR="00286135" w:rsidRPr="00A1704C" w14:paraId="5F8EFDA1" w14:textId="77777777" w:rsidTr="00286135">
        <w:trPr>
          <w:trHeight w:val="51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28379F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EA9353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229258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35526D6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1.3.1.5.n Марка чертежа</w:t>
            </w: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BFDD0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</w:tr>
      <w:tr w:rsidR="00286135" w:rsidRPr="00A1704C" w14:paraId="4F65E241" w14:textId="77777777" w:rsidTr="00286135">
        <w:trPr>
          <w:trHeight w:val="31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A4EA26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B7736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8D3B1E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1.3.1.6 Прочие ПИР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5C5BCEB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1540D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04B1264C" w14:textId="77777777" w:rsidTr="00286135">
        <w:trPr>
          <w:trHeight w:val="31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A5C98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30374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1.3.2 Комплектация и поставки</w:t>
            </w:r>
          </w:p>
        </w:tc>
        <w:tc>
          <w:tcPr>
            <w:tcW w:w="27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DC64BD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B58E41A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33A798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F35D7" w14:paraId="55E057DD" w14:textId="77777777" w:rsidTr="00286135">
        <w:trPr>
          <w:trHeight w:val="129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16EE4E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C0DEC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72E89B3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 xml:space="preserve">1.3.2.1 Оборудование длительного срока изготовления, </w:t>
            </w:r>
            <w:proofErr w:type="spellStart"/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нестандартизированное</w:t>
            </w:r>
            <w:proofErr w:type="spellEnd"/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 xml:space="preserve"> </w:t>
            </w:r>
            <w:proofErr w:type="spellStart"/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именниковое</w:t>
            </w:r>
            <w:proofErr w:type="spellEnd"/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 xml:space="preserve"> оборудование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F656DF9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38AA0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5A3A038E" w14:textId="77777777" w:rsidTr="00286135">
        <w:trPr>
          <w:trHeight w:val="31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979A6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0AD7C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C03D06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95E7EE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 xml:space="preserve">1.3.2.1.1 Контракт №1 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36E69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4BE340D8" w14:textId="77777777" w:rsidTr="00286135">
        <w:trPr>
          <w:trHeight w:val="76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A73559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B6A49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CD45E03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A27855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34065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1.4.1.1.1 Наименование оборудования</w:t>
            </w:r>
          </w:p>
        </w:tc>
      </w:tr>
      <w:tr w:rsidR="00286135" w:rsidRPr="00A1704C" w14:paraId="49D5AE5F" w14:textId="77777777" w:rsidTr="00286135">
        <w:trPr>
          <w:trHeight w:val="76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3B7C2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15D9C6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A506E53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5AA5477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B4380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1.4.1.1.n Наименование оборудования</w:t>
            </w:r>
          </w:p>
        </w:tc>
      </w:tr>
      <w:tr w:rsidR="00286135" w:rsidRPr="00A1704C" w14:paraId="638E16F3" w14:textId="77777777" w:rsidTr="00286135">
        <w:trPr>
          <w:trHeight w:val="31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8F3FD7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90DFF8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7ECDDC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505B780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1.3.2.1.n Контракт №n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5D5B8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79203560" w14:textId="77777777" w:rsidTr="00286135">
        <w:trPr>
          <w:trHeight w:val="76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13433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0768A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245D0C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B67A93A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D3F9BA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1.4.1.n Наименование оборудования</w:t>
            </w:r>
          </w:p>
        </w:tc>
      </w:tr>
      <w:tr w:rsidR="00286135" w:rsidRPr="00A1704C" w14:paraId="07F15A05" w14:textId="77777777" w:rsidTr="00286135">
        <w:trPr>
          <w:trHeight w:val="76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AC97CA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47FA38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7572E6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69B18C8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12667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1.4.1.n… Наименование оборудования</w:t>
            </w:r>
          </w:p>
        </w:tc>
      </w:tr>
      <w:tr w:rsidR="00286135" w:rsidRPr="00A1704C" w14:paraId="31CE8677" w14:textId="77777777" w:rsidTr="00286135">
        <w:trPr>
          <w:trHeight w:val="31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17182E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07768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F5BD0E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1.3.2.2 Прочее оборудование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069BAB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2D742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1A6E684D" w14:textId="77777777" w:rsidTr="00286135">
        <w:trPr>
          <w:trHeight w:val="76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095A39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D7122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5DF322A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E94353E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1.4.2.1.1 Номенклатурная группа</w:t>
            </w: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CB9060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</w:tr>
      <w:tr w:rsidR="00286135" w:rsidRPr="00A1704C" w14:paraId="58A1AB0D" w14:textId="77777777" w:rsidTr="00286135">
        <w:trPr>
          <w:trHeight w:val="76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A4190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601CB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439B0A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439F3C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1.4.2.1.n Номенклатурная группа</w:t>
            </w: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4999E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</w:tr>
      <w:tr w:rsidR="00286135" w:rsidRPr="00AF35D7" w14:paraId="451DFDA6" w14:textId="77777777" w:rsidTr="00286135">
        <w:trPr>
          <w:trHeight w:val="78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2BE8CA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8E69C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A7C82F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1.3.2.3 Основные строительные материалы и конструкции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15B9BDEA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B76EB0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33C03B59" w14:textId="77777777" w:rsidTr="00286135">
        <w:trPr>
          <w:trHeight w:val="1328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98AD7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44424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BAF0AD6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53F8F4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1.4.3.1.1 Номенклатурная группа</w:t>
            </w: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697BD3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</w:tr>
      <w:tr w:rsidR="00286135" w:rsidRPr="00A1704C" w14:paraId="3536CCE3" w14:textId="77777777" w:rsidTr="00286135">
        <w:trPr>
          <w:trHeight w:val="76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B19C2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C131D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6A176F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B5CEF18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1.4.3.1.n Номенклатурная группа</w:t>
            </w: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4D22A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</w:tr>
      <w:tr w:rsidR="00286135" w:rsidRPr="00A1704C" w14:paraId="57B53CF8" w14:textId="77777777" w:rsidTr="00286135">
        <w:trPr>
          <w:trHeight w:val="78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5EFC1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FA50E7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1.3.3 Строительно-монтажные работы</w:t>
            </w:r>
          </w:p>
        </w:tc>
        <w:tc>
          <w:tcPr>
            <w:tcW w:w="270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DFE977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B0693FE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683B3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17258A3E" w14:textId="77777777" w:rsidTr="00286135">
        <w:trPr>
          <w:trHeight w:val="52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F0DD9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70FDF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5ECB8AA0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1.3.3.1 Наименование укрупненного вида работ</w:t>
            </w:r>
          </w:p>
        </w:tc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92082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5056F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5E6BFDA3" w14:textId="77777777" w:rsidTr="00286135">
        <w:trPr>
          <w:trHeight w:val="241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3522B3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80ED0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1190F0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</w:p>
        </w:tc>
        <w:tc>
          <w:tcPr>
            <w:tcW w:w="21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1CF222E7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1.3.3.1.1 Наименование вида работ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31B7F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23B0E2D9" w14:textId="77777777" w:rsidTr="00286135">
        <w:trPr>
          <w:trHeight w:val="31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EE2DCE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F601EA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1.3.4 Пуско-наладочные работы</w:t>
            </w:r>
          </w:p>
        </w:tc>
        <w:tc>
          <w:tcPr>
            <w:tcW w:w="27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584352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BF7B5CA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05EF0E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6ADE7BCA" w14:textId="77777777" w:rsidTr="00286135">
        <w:trPr>
          <w:trHeight w:val="52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FB74D9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0BE96C0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AAA2F7F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1.3.4.1 Индивидуальные испытания</w:t>
            </w:r>
          </w:p>
        </w:tc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DECFCC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A9DF0C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38BD3092" w14:textId="77777777" w:rsidTr="00286135">
        <w:trPr>
          <w:trHeight w:val="51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3FE99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2F0632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B1986C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1.3.4.1 Комплексное опробование</w:t>
            </w:r>
          </w:p>
        </w:tc>
        <w:tc>
          <w:tcPr>
            <w:tcW w:w="216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D550498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9E15F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47A3A3B7" w14:textId="77777777" w:rsidTr="00286135">
        <w:trPr>
          <w:trHeight w:val="31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FD1F57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5A81F5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DC6A15F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8299AC6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234890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37599E29" w14:textId="77777777" w:rsidTr="00286135">
        <w:trPr>
          <w:trHeight w:val="31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CC706E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D021AB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C75736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E699B1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1.3.4.1.1 Вхолостую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6EBD1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417E3681" w14:textId="77777777" w:rsidTr="00286135">
        <w:trPr>
          <w:trHeight w:val="51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154D36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03FBA94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E58ED0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CA4B39A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8B065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1.3.4.1.1.1 Наименование технологической системы</w:t>
            </w:r>
          </w:p>
        </w:tc>
      </w:tr>
      <w:tr w:rsidR="00286135" w:rsidRPr="00A1704C" w14:paraId="5CCBF8ED" w14:textId="77777777" w:rsidTr="00286135">
        <w:trPr>
          <w:trHeight w:val="510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FDCDFA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0D3C4DE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343257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87C2E91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132700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1.3.4.1.1.n Наименование технологической системы</w:t>
            </w:r>
          </w:p>
        </w:tc>
      </w:tr>
      <w:tr w:rsidR="00286135" w:rsidRPr="00A1704C" w14:paraId="657DD8AE" w14:textId="77777777" w:rsidTr="00286135">
        <w:trPr>
          <w:trHeight w:val="315"/>
        </w:trPr>
        <w:tc>
          <w:tcPr>
            <w:tcW w:w="2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197258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2344501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C07B90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950FF8F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1.3.4.1.n Под нагрузкой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68C5ED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  <w:tr w:rsidR="00286135" w:rsidRPr="00A1704C" w14:paraId="7EDF6FCE" w14:textId="77777777" w:rsidTr="00286135">
        <w:trPr>
          <w:trHeight w:val="510"/>
        </w:trPr>
        <w:tc>
          <w:tcPr>
            <w:tcW w:w="21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EE8545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lang w:val="ru-RU" w:eastAsia="ru-RU"/>
              </w:rPr>
              <w:t> 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47B7DCA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1.3.5 Передача в эксплуатацию</w:t>
            </w:r>
          </w:p>
        </w:tc>
        <w:tc>
          <w:tcPr>
            <w:tcW w:w="27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10955A12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CAD140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E6C9FB" w14:textId="77777777" w:rsidR="0045331A" w:rsidRPr="00A1704C" w:rsidRDefault="0045331A" w:rsidP="0045331A">
            <w:pPr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0"/>
                <w:szCs w:val="20"/>
                <w:lang w:val="ru-RU" w:eastAsia="ru-RU"/>
              </w:rPr>
              <w:t> </w:t>
            </w:r>
          </w:p>
        </w:tc>
      </w:tr>
    </w:tbl>
    <w:p w14:paraId="5CD138EE" w14:textId="77777777" w:rsidR="00081DF3" w:rsidRPr="00A1704C" w:rsidRDefault="00F27236" w:rsidP="00075E2B">
      <w:pPr>
        <w:pStyle w:val="1"/>
        <w:numPr>
          <w:ilvl w:val="0"/>
          <w:numId w:val="30"/>
        </w:numPr>
        <w:rPr>
          <w:rFonts w:ascii="Tahoma" w:hAnsi="Tahoma" w:cs="Tahoma"/>
          <w:color w:val="auto"/>
          <w:sz w:val="24"/>
          <w:szCs w:val="24"/>
          <w:lang w:val="ru-RU"/>
        </w:rPr>
      </w:pPr>
      <w:bookmarkStart w:id="5" w:name="_Toc25332523"/>
      <w:r w:rsidRPr="00A1704C">
        <w:rPr>
          <w:rFonts w:ascii="Tahoma" w:hAnsi="Tahoma" w:cs="Tahoma"/>
          <w:color w:val="auto"/>
          <w:sz w:val="24"/>
          <w:szCs w:val="24"/>
          <w:lang w:val="ru-RU"/>
        </w:rPr>
        <w:t>Планирование и составление графиков</w:t>
      </w:r>
      <w:bookmarkEnd w:id="5"/>
      <w:r w:rsidR="0059030C" w:rsidRPr="00A1704C">
        <w:rPr>
          <w:rFonts w:ascii="Tahoma" w:hAnsi="Tahoma" w:cs="Tahoma"/>
          <w:color w:val="auto"/>
          <w:sz w:val="24"/>
          <w:szCs w:val="24"/>
          <w:lang w:val="ru-RU"/>
        </w:rPr>
        <w:t xml:space="preserve"> </w:t>
      </w:r>
    </w:p>
    <w:p w14:paraId="6181EF7B" w14:textId="77777777" w:rsidR="00AD3484" w:rsidRPr="00A1704C" w:rsidRDefault="00023F6D" w:rsidP="00081DF3">
      <w:pPr>
        <w:pStyle w:val="2"/>
        <w:ind w:firstLine="720"/>
        <w:rPr>
          <w:rFonts w:ascii="Tahoma" w:hAnsi="Tahoma" w:cs="Tahoma"/>
          <w:color w:val="auto"/>
          <w:sz w:val="24"/>
          <w:szCs w:val="24"/>
          <w:lang w:val="ru-RU"/>
        </w:rPr>
      </w:pPr>
      <w:bookmarkStart w:id="6" w:name="_Toc25332524"/>
      <w:r w:rsidRPr="00A1704C">
        <w:rPr>
          <w:rFonts w:ascii="Tahoma" w:hAnsi="Tahoma" w:cs="Tahoma"/>
          <w:color w:val="auto"/>
          <w:sz w:val="24"/>
          <w:szCs w:val="24"/>
          <w:lang w:val="ru-RU"/>
        </w:rPr>
        <w:t>3</w:t>
      </w:r>
      <w:r w:rsidR="00081DF3" w:rsidRPr="00A1704C">
        <w:rPr>
          <w:rFonts w:ascii="Tahoma" w:hAnsi="Tahoma" w:cs="Tahoma"/>
          <w:color w:val="auto"/>
          <w:sz w:val="24"/>
          <w:szCs w:val="24"/>
          <w:lang w:val="ru-RU"/>
        </w:rPr>
        <w:t xml:space="preserve">.1 </w:t>
      </w:r>
      <w:r w:rsidR="00AD3484" w:rsidRPr="00A1704C">
        <w:rPr>
          <w:rFonts w:ascii="Tahoma" w:hAnsi="Tahoma" w:cs="Tahoma"/>
          <w:color w:val="auto"/>
          <w:sz w:val="24"/>
          <w:szCs w:val="24"/>
          <w:lang w:val="ru-RU"/>
        </w:rPr>
        <w:t>Основные принципы планирования</w:t>
      </w:r>
      <w:bookmarkEnd w:id="6"/>
    </w:p>
    <w:p w14:paraId="50CD2689" w14:textId="77777777" w:rsidR="00AD3484" w:rsidRPr="00A1704C" w:rsidRDefault="00AD3484" w:rsidP="00D80E8B">
      <w:pPr>
        <w:pStyle w:val="a7"/>
        <w:spacing w:beforeLines="60" w:before="144" w:afterLines="120" w:after="288"/>
        <w:ind w:left="284"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В целях выполнения работ в соответствии с требованиями, установленными в Договоре, Подрядчик организует систему планирования, контроля и отчетности, необходимую и достаточную в том числе для сбора, хранения, верификации и приоритезации информации о выполняемых работах, проведения Подрядчиком или Заказчиком план-факт анализа отклонений с выявлением их первопричин, оперативного планирования и контроля сроков и стоимости работ на основе текущих данных, регулярного информирования Заказчика о ходе проекта и принятия управленческих решений.</w:t>
      </w:r>
    </w:p>
    <w:p w14:paraId="694C4257" w14:textId="5A630C1F" w:rsidR="00AD3484" w:rsidRPr="00A1704C" w:rsidRDefault="00AD3484" w:rsidP="00D80E8B">
      <w:pPr>
        <w:pStyle w:val="a7"/>
        <w:spacing w:beforeLines="60" w:before="144" w:afterLines="120" w:after="288"/>
        <w:ind w:left="284"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Подрядчик должен </w:t>
      </w:r>
      <w:r w:rsidR="00D66FAB" w:rsidRPr="00A1704C">
        <w:rPr>
          <w:rFonts w:ascii="Tahoma" w:hAnsi="Tahoma" w:cs="Tahoma"/>
          <w:sz w:val="24"/>
          <w:szCs w:val="24"/>
          <w:lang w:val="ru-RU"/>
        </w:rPr>
        <w:t xml:space="preserve">согласовать с Заказчиком </w:t>
      </w:r>
      <w:r w:rsidR="00D06416" w:rsidRPr="00A1704C">
        <w:rPr>
          <w:rFonts w:ascii="Tahoma" w:hAnsi="Tahoma" w:cs="Tahoma"/>
          <w:sz w:val="24"/>
          <w:szCs w:val="24"/>
          <w:lang w:val="ru-RU"/>
        </w:rPr>
        <w:t>в срок до 30</w:t>
      </w:r>
      <w:r w:rsidR="00D44C5C" w:rsidRPr="00A1704C">
        <w:rPr>
          <w:rFonts w:ascii="Tahoma" w:hAnsi="Tahoma" w:cs="Tahoma"/>
          <w:sz w:val="24"/>
          <w:szCs w:val="24"/>
          <w:lang w:val="ru-RU"/>
        </w:rPr>
        <w:t xml:space="preserve"> календарных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 дней с момента подписания Договора разработанный Подрядчиком документ с описанием планируемого Подрядчиком подхода к управлению системой планирования, контроля и отчетности. Данный документ должен в том числе описывать процессы Подрядчика по разработке, контролю и обновлению графиков и регулярной отчетности, описанных в настоящем Приложении (с указанием количества вовлекаемых сотрудников Подрядчиков, источников данных, </w:t>
      </w:r>
      <w:r w:rsidRPr="00A1704C">
        <w:rPr>
          <w:rFonts w:ascii="Tahoma" w:hAnsi="Tahoma" w:cs="Tahoma"/>
          <w:sz w:val="24"/>
          <w:szCs w:val="24"/>
        </w:rPr>
        <w:t>IT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 инструментов и пр.).</w:t>
      </w:r>
    </w:p>
    <w:p w14:paraId="2D99E504" w14:textId="77777777" w:rsidR="00AD3484" w:rsidRPr="00A1704C" w:rsidRDefault="00AD3484" w:rsidP="00D80E8B">
      <w:pPr>
        <w:pStyle w:val="a7"/>
        <w:spacing w:beforeLines="60" w:before="144" w:afterLines="120" w:after="288"/>
        <w:ind w:left="284"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Подрядчик гарантирует достоверность исходных данных, включая информацию, полученную от Субподрядчиков. По запросу Подрядчик должен обеспечить Заказчику доступ ко всем исходным данным и аналитике, относящейся к системе планирования, контроля и отчетности Подрядчика (в формате оригинальных файлов и .</w:t>
      </w:r>
      <w:proofErr w:type="spellStart"/>
      <w:r w:rsidRPr="00A1704C">
        <w:rPr>
          <w:rFonts w:ascii="Tahoma" w:hAnsi="Tahoma" w:cs="Tahoma"/>
          <w:sz w:val="24"/>
          <w:szCs w:val="24"/>
          <w:lang w:val="ru-RU"/>
        </w:rPr>
        <w:t>pdf</w:t>
      </w:r>
      <w:proofErr w:type="spellEnd"/>
      <w:r w:rsidRPr="00A1704C">
        <w:rPr>
          <w:rFonts w:ascii="Tahoma" w:hAnsi="Tahoma" w:cs="Tahoma"/>
          <w:sz w:val="24"/>
          <w:szCs w:val="24"/>
          <w:lang w:val="ru-RU"/>
        </w:rPr>
        <w:t>; информацию на бумажном носителе Подрядчик предоставляет по запросу Заказчика</w:t>
      </w:r>
      <w:r w:rsidR="00FC6CA0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="00FA73E7" w:rsidRPr="00A1704C">
        <w:rPr>
          <w:rFonts w:ascii="Tahoma" w:hAnsi="Tahoma" w:cs="Tahoma"/>
          <w:sz w:val="24"/>
          <w:szCs w:val="24"/>
          <w:lang w:val="ru-RU"/>
        </w:rPr>
        <w:t>и</w:t>
      </w:r>
      <w:r w:rsidR="00FC6CA0" w:rsidRPr="00A1704C">
        <w:rPr>
          <w:rFonts w:ascii="Tahoma" w:hAnsi="Tahoma" w:cs="Tahoma"/>
          <w:sz w:val="24"/>
          <w:szCs w:val="24"/>
          <w:lang w:val="ru-RU"/>
        </w:rPr>
        <w:t xml:space="preserve"> обеспечивает</w:t>
      </w:r>
      <w:r w:rsidR="00FA73E7" w:rsidRPr="00A1704C">
        <w:rPr>
          <w:rFonts w:ascii="Tahoma" w:hAnsi="Tahoma" w:cs="Tahoma"/>
          <w:sz w:val="24"/>
          <w:szCs w:val="24"/>
          <w:lang w:val="ru-RU"/>
        </w:rPr>
        <w:t xml:space="preserve"> предоставление За</w:t>
      </w:r>
      <w:r w:rsidR="00FC6CA0" w:rsidRPr="00A1704C">
        <w:rPr>
          <w:rFonts w:ascii="Tahoma" w:hAnsi="Tahoma" w:cs="Tahoma"/>
          <w:sz w:val="24"/>
          <w:szCs w:val="24"/>
          <w:lang w:val="ru-RU"/>
        </w:rPr>
        <w:t>каз</w:t>
      </w:r>
      <w:r w:rsidR="00FA73E7" w:rsidRPr="00A1704C">
        <w:rPr>
          <w:rFonts w:ascii="Tahoma" w:hAnsi="Tahoma" w:cs="Tahoma"/>
          <w:sz w:val="24"/>
          <w:szCs w:val="24"/>
          <w:lang w:val="ru-RU"/>
        </w:rPr>
        <w:t xml:space="preserve">чику </w:t>
      </w:r>
      <w:r w:rsidR="00FC6CA0" w:rsidRPr="00A1704C">
        <w:rPr>
          <w:rFonts w:ascii="Tahoma" w:hAnsi="Tahoma" w:cs="Tahoma"/>
          <w:sz w:val="24"/>
          <w:szCs w:val="24"/>
          <w:lang w:val="ru-RU"/>
        </w:rPr>
        <w:t>соответствующих</w:t>
      </w:r>
      <w:r w:rsidR="00FA73E7" w:rsidRPr="00A1704C">
        <w:rPr>
          <w:rFonts w:ascii="Tahoma" w:hAnsi="Tahoma" w:cs="Tahoma"/>
          <w:sz w:val="24"/>
          <w:szCs w:val="24"/>
          <w:lang w:val="ru-RU"/>
        </w:rPr>
        <w:t xml:space="preserve"> материалов Субподрядчиков</w:t>
      </w:r>
      <w:r w:rsidR="00FC6CA0" w:rsidRPr="00A1704C">
        <w:rPr>
          <w:rFonts w:ascii="Tahoma" w:hAnsi="Tahoma" w:cs="Tahoma"/>
          <w:sz w:val="24"/>
          <w:szCs w:val="24"/>
          <w:lang w:val="ru-RU"/>
        </w:rPr>
        <w:t>).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 Заказчик имеет право проводить аудиты рабочих процессов Подрядчика, влияющих на данные, содержащиеся в графиках и отчетах по проекту. Заказчик может организовать доступ Подрядчика к информационной системе Заказчика для обмена данными о ходе реализации проекта.</w:t>
      </w:r>
    </w:p>
    <w:p w14:paraId="03F38307" w14:textId="77777777" w:rsidR="000F2915" w:rsidRPr="00A1704C" w:rsidRDefault="000F2915" w:rsidP="00D80E8B">
      <w:pPr>
        <w:pStyle w:val="a7"/>
        <w:spacing w:beforeLines="60" w:before="144" w:afterLines="120" w:after="288"/>
        <w:ind w:left="284" w:right="179"/>
        <w:rPr>
          <w:rFonts w:ascii="Tahoma" w:hAnsi="Tahoma" w:cs="Tahoma"/>
          <w:sz w:val="24"/>
          <w:szCs w:val="24"/>
          <w:lang w:val="ru-RU"/>
        </w:rPr>
      </w:pPr>
    </w:p>
    <w:p w14:paraId="2FF65C57" w14:textId="77777777" w:rsidR="000F2915" w:rsidRPr="00A1704C" w:rsidRDefault="000F2915" w:rsidP="00D80E8B">
      <w:pPr>
        <w:pStyle w:val="a7"/>
        <w:spacing w:beforeLines="60" w:before="144" w:afterLines="120" w:after="288"/>
        <w:ind w:left="284"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По запросу Заказчика Подрядчик должен предоставить дополнительные отчеты, графики, справки или другую информацию, необходимую для контроля хода работ по Договору.</w:t>
      </w:r>
      <w:r w:rsidR="00ED3F54" w:rsidRPr="00075E2B">
        <w:t xml:space="preserve"> </w:t>
      </w:r>
      <w:r w:rsidR="00ED3F54" w:rsidRPr="00A1704C">
        <w:rPr>
          <w:rFonts w:ascii="Tahoma" w:hAnsi="Tahoma" w:cs="Tahoma"/>
          <w:sz w:val="24"/>
          <w:szCs w:val="24"/>
          <w:lang w:val="ru-RU"/>
        </w:rPr>
        <w:t>Формы и содержание дополнительных отчетов, графиков, справок и другой информации, необходимых для контроля работ по проекту, обсуждаются и согласовываются Сторонами совместно.</w:t>
      </w:r>
    </w:p>
    <w:p w14:paraId="1941434F" w14:textId="77777777" w:rsidR="0019601C" w:rsidRPr="00A1704C" w:rsidRDefault="000F2915" w:rsidP="00D80E8B">
      <w:pPr>
        <w:pStyle w:val="a7"/>
        <w:spacing w:beforeLines="60" w:before="144" w:afterLines="120" w:after="288"/>
        <w:ind w:left="284"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="00AD3484" w:rsidRPr="00A1704C">
        <w:rPr>
          <w:rFonts w:ascii="Tahoma" w:hAnsi="Tahoma" w:cs="Tahoma"/>
          <w:sz w:val="24"/>
          <w:szCs w:val="24"/>
          <w:lang w:val="ru-RU"/>
        </w:rPr>
        <w:t>Все графики, разработанные Подрядчиком в рамках выполнения работ по Договору, должны быть календарно-сетевыми, построенными по методу критического пути</w:t>
      </w:r>
      <w:r w:rsidR="00AD3484" w:rsidRPr="00A1704C">
        <w:rPr>
          <w:rStyle w:val="aa"/>
          <w:rFonts w:ascii="Tahoma" w:hAnsi="Tahoma" w:cs="Tahoma"/>
          <w:sz w:val="24"/>
          <w:szCs w:val="24"/>
          <w:lang w:val="ru-RU"/>
        </w:rPr>
        <w:footnoteReference w:id="2"/>
      </w:r>
      <w:r w:rsidR="00AD3484" w:rsidRPr="00A1704C">
        <w:rPr>
          <w:rFonts w:ascii="Tahoma" w:hAnsi="Tahoma" w:cs="Tahoma"/>
          <w:sz w:val="24"/>
          <w:szCs w:val="24"/>
          <w:lang w:val="ru-RU"/>
        </w:rPr>
        <w:t xml:space="preserve"> и должны состоять из логически связанных работ, которые не должны содержать никаких искусственных ограничений. Должна быть одна стартовая работа и одна финишная на каждую стадию/этап и по проекту в целом, все остальные работы в графике должны иметь как предшествующие, так и последующие работы. График должен учитывать все рабочие и нерабочие периоды и праздники на протяжении всего Контракта. Для каждой работы должна быть указана дата ее начала и окончания, а также длительность ее выполнения. Работам должны быть даны названия, четко определяющие задачу.  Для отражения логических связей между работами должны использоваться зависимости типа «финиш-старт» и «старт-старт». Не допускается использование зависимости типа «старт-финиш». В графиках должна отсутствовать задержка между финишем предшествующей работы и стартом последующей (вместо этого при необходимости должна быть использована работа). Планирование должно быть выполнено, основываясь на подходе сверху вниз, где каждый последующий уровень подтверждает уровень выше. Если в ходе детального планирования выявляется необходимость внесения изменений, необходимых для достижения конкретных целей проекта, эти изменения отражаются и на более высоком уровне. Графики должны охватывать 100% объема работ Подрядчика согласно условиям Договора и учитывать все рабочие и нерабочие периоды (включая праздники). </w:t>
      </w:r>
    </w:p>
    <w:p w14:paraId="77BFEF09" w14:textId="77777777" w:rsidR="00AD3484" w:rsidRPr="00A1704C" w:rsidRDefault="00AD3484" w:rsidP="00D80E8B">
      <w:pPr>
        <w:pStyle w:val="a7"/>
        <w:spacing w:beforeLines="60" w:before="144" w:afterLines="120" w:after="288"/>
        <w:ind w:left="284"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Перед формированием графика проекта Стороны определяют необходимое количество производственных календарей и их состав. Все не суммарные задачи/работы графика проекты должны иметь оценку длительности, выраженную в рабочих днях в соответствии с применяемым календарем.</w:t>
      </w:r>
    </w:p>
    <w:p w14:paraId="19421519" w14:textId="77777777" w:rsidR="00AD3484" w:rsidRPr="00A1704C" w:rsidRDefault="00AD3484" w:rsidP="00D80E8B">
      <w:pPr>
        <w:pStyle w:val="a7"/>
        <w:spacing w:beforeLines="60" w:before="144" w:afterLines="120" w:after="288"/>
        <w:ind w:left="284"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В случае выявления фактического отставания от графика или возникновения рисков отставания по работам, находящимся на критическом пути, Подрядчик должен отразить соответствующее отставание/риск в регулярной отчетности, направляемой Заказчику, и включить в отчет информацию о причинах возникновения отставания/рисков отставания и разработанном Подрядчиком плане корректирующих мероприятий.</w:t>
      </w:r>
    </w:p>
    <w:p w14:paraId="1730180E" w14:textId="77777777" w:rsidR="00AD3484" w:rsidRPr="00A1704C" w:rsidRDefault="00AD3484" w:rsidP="00D80E8B">
      <w:pPr>
        <w:pStyle w:val="a7"/>
        <w:spacing w:beforeLines="60" w:before="144" w:afterLines="120" w:after="288"/>
        <w:ind w:left="284"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После уведомления и согласования с Заказчиком предлагаемых корректирующих мероприятиях Подрядчик должен приступить к их реализации. При наличии отставания по нескольким работам Подрядчик в первую очередь реализует меры по минимизации отставания по работам, лежащим на критическом пути.</w:t>
      </w:r>
    </w:p>
    <w:p w14:paraId="2B179EDD" w14:textId="77777777" w:rsidR="00AD3484" w:rsidRPr="00A1704C" w:rsidRDefault="00AD3484" w:rsidP="00D80E8B">
      <w:pPr>
        <w:pStyle w:val="a7"/>
        <w:spacing w:beforeLines="60" w:before="144" w:afterLines="120" w:after="288"/>
        <w:ind w:left="284"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Подрядчик должен интегрировать информацию из графиков Субподрядчиков в графики Подрядчика и обеспечить их согласованность и непротиворечивость. В случае возникновения противоречий между графиками Подрядчик должен совместно с Субподрядчиком выявить причину противоречий и провести необходимые корректировки для их исключения.</w:t>
      </w:r>
    </w:p>
    <w:p w14:paraId="44364C97" w14:textId="77777777" w:rsidR="00AD3484" w:rsidRPr="00A1704C" w:rsidRDefault="00081DF3" w:rsidP="00081DF3">
      <w:pPr>
        <w:pStyle w:val="2"/>
        <w:ind w:firstLine="720"/>
        <w:rPr>
          <w:rFonts w:ascii="Tahoma" w:hAnsi="Tahoma" w:cs="Tahoma"/>
          <w:color w:val="auto"/>
          <w:sz w:val="24"/>
          <w:szCs w:val="24"/>
          <w:lang w:val="ru-RU"/>
        </w:rPr>
      </w:pPr>
      <w:bookmarkStart w:id="7" w:name="_Toc3408597"/>
      <w:bookmarkStart w:id="8" w:name="_Toc3482579"/>
      <w:bookmarkStart w:id="9" w:name="_Toc3408598"/>
      <w:bookmarkStart w:id="10" w:name="_Toc3482580"/>
      <w:bookmarkStart w:id="11" w:name="_Toc3408599"/>
      <w:bookmarkStart w:id="12" w:name="_Toc3482581"/>
      <w:bookmarkStart w:id="13" w:name="_Toc3408600"/>
      <w:bookmarkStart w:id="14" w:name="_Toc3482582"/>
      <w:bookmarkStart w:id="15" w:name="_Toc25332525"/>
      <w:bookmarkEnd w:id="7"/>
      <w:bookmarkEnd w:id="8"/>
      <w:bookmarkEnd w:id="9"/>
      <w:bookmarkEnd w:id="10"/>
      <w:bookmarkEnd w:id="11"/>
      <w:bookmarkEnd w:id="12"/>
      <w:bookmarkEnd w:id="13"/>
      <w:bookmarkEnd w:id="14"/>
      <w:r w:rsidRPr="00A1704C">
        <w:rPr>
          <w:rFonts w:ascii="Tahoma" w:hAnsi="Tahoma" w:cs="Tahoma"/>
          <w:color w:val="auto"/>
          <w:sz w:val="24"/>
          <w:szCs w:val="24"/>
          <w:lang w:val="ru-RU"/>
        </w:rPr>
        <w:t xml:space="preserve">3.2 </w:t>
      </w:r>
      <w:r w:rsidR="0038008C" w:rsidRPr="00A1704C">
        <w:rPr>
          <w:rFonts w:ascii="Tahoma" w:hAnsi="Tahoma" w:cs="Tahoma"/>
          <w:color w:val="auto"/>
          <w:sz w:val="24"/>
          <w:szCs w:val="24"/>
          <w:lang w:val="ru-RU"/>
        </w:rPr>
        <w:t>Разработка</w:t>
      </w:r>
      <w:r w:rsidR="00D80E8B" w:rsidRPr="00A1704C">
        <w:rPr>
          <w:rFonts w:ascii="Tahoma" w:hAnsi="Tahoma" w:cs="Tahoma"/>
          <w:color w:val="auto"/>
          <w:sz w:val="24"/>
          <w:szCs w:val="24"/>
          <w:lang w:val="ru-RU"/>
        </w:rPr>
        <w:t xml:space="preserve"> графика проекта</w:t>
      </w:r>
      <w:bookmarkEnd w:id="15"/>
    </w:p>
    <w:p w14:paraId="7225218E" w14:textId="77777777" w:rsidR="00AD3484" w:rsidRPr="00A1704C" w:rsidRDefault="00AD3484" w:rsidP="00D1456E">
      <w:pPr>
        <w:pStyle w:val="a7"/>
        <w:spacing w:beforeLines="60" w:before="144" w:afterLines="120" w:after="288"/>
        <w:ind w:left="284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В данном разделе описаны минимальные требования Заказчика к процедуре планирования и составления графиков Подрядчика. Заказчик имеет право рассмотреть предложения Подрядчика по дополнению/улучшению процедуры.</w:t>
      </w:r>
    </w:p>
    <w:p w14:paraId="15854996" w14:textId="19A4BF71" w:rsidR="00AD3484" w:rsidRPr="00A1704C" w:rsidRDefault="00AD3484" w:rsidP="00D1456E">
      <w:pPr>
        <w:pStyle w:val="a7"/>
        <w:spacing w:beforeLines="60" w:before="144" w:afterLines="120" w:after="288"/>
        <w:ind w:left="284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Календарный график реализации Договора</w:t>
      </w:r>
      <w:r w:rsidR="0064208E" w:rsidRPr="00A1704C">
        <w:rPr>
          <w:rFonts w:ascii="Tahoma" w:hAnsi="Tahoma" w:cs="Tahoma"/>
          <w:sz w:val="24"/>
          <w:szCs w:val="24"/>
          <w:lang w:val="ru-RU"/>
        </w:rPr>
        <w:t xml:space="preserve"> (Приложение 2)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 составляется Подрядчиком и включается в качестве отдельного приложения к Договору на момент его подписания. Календарный график реализации Договора является ключевым инструментом контроля хода выполнения работ по Дог</w:t>
      </w:r>
      <w:r w:rsidR="00BB0319" w:rsidRPr="00A1704C">
        <w:rPr>
          <w:rFonts w:ascii="Tahoma" w:hAnsi="Tahoma" w:cs="Tahoma"/>
          <w:sz w:val="24"/>
          <w:szCs w:val="24"/>
          <w:lang w:val="ru-RU"/>
        </w:rPr>
        <w:t>овору</w:t>
      </w:r>
      <w:r w:rsidRPr="00A1704C">
        <w:rPr>
          <w:rFonts w:ascii="Tahoma" w:hAnsi="Tahoma" w:cs="Tahoma"/>
          <w:sz w:val="24"/>
          <w:szCs w:val="24"/>
          <w:lang w:val="ru-RU"/>
        </w:rPr>
        <w:t>.</w:t>
      </w:r>
      <w:r w:rsidR="00D1456E" w:rsidRPr="00A1704C">
        <w:rPr>
          <w:rFonts w:ascii="Tahoma" w:hAnsi="Tahoma" w:cs="Tahoma"/>
          <w:sz w:val="24"/>
          <w:szCs w:val="24"/>
          <w:lang w:val="ru-RU"/>
        </w:rPr>
        <w:t xml:space="preserve"> Степень детализации графика </w:t>
      </w:r>
      <w:r w:rsidR="0060045E" w:rsidRPr="00A1704C">
        <w:rPr>
          <w:rFonts w:ascii="Tahoma" w:hAnsi="Tahoma" w:cs="Tahoma"/>
          <w:sz w:val="24"/>
          <w:szCs w:val="24"/>
          <w:lang w:val="ru-RU"/>
        </w:rPr>
        <w:t xml:space="preserve">- </w:t>
      </w:r>
      <w:r w:rsidR="00D1456E" w:rsidRPr="00A1704C">
        <w:rPr>
          <w:rFonts w:ascii="Tahoma" w:hAnsi="Tahoma" w:cs="Tahoma"/>
          <w:sz w:val="24"/>
          <w:szCs w:val="24"/>
          <w:lang w:val="ru-RU"/>
        </w:rPr>
        <w:t>до уровня укрупненных видов работ.</w:t>
      </w:r>
    </w:p>
    <w:p w14:paraId="3564C2DB" w14:textId="11AB555C" w:rsidR="00AD3484" w:rsidRDefault="00D1456E" w:rsidP="00F575EC">
      <w:pPr>
        <w:pStyle w:val="a7"/>
        <w:spacing w:beforeLines="60" w:before="144" w:afterLines="120" w:after="288"/>
        <w:ind w:left="284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Подрядчик обязан на основе Календарного графика реализации Договора, представляющего собой Приложение </w:t>
      </w:r>
      <w:r w:rsidR="00C02B36" w:rsidRPr="00A1704C">
        <w:rPr>
          <w:rFonts w:ascii="Tahoma" w:hAnsi="Tahoma" w:cs="Tahoma"/>
          <w:sz w:val="24"/>
          <w:szCs w:val="24"/>
          <w:lang w:val="ru-RU"/>
        </w:rPr>
        <w:t>2</w:t>
      </w:r>
      <w:r w:rsidR="00DE4510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Pr="00A1704C">
        <w:rPr>
          <w:rFonts w:ascii="Tahoma" w:hAnsi="Tahoma" w:cs="Tahoma"/>
          <w:b/>
          <w:sz w:val="24"/>
          <w:szCs w:val="24"/>
          <w:lang w:val="ru-RU"/>
        </w:rPr>
        <w:t>к Договору</w:t>
      </w:r>
      <w:r w:rsidR="007A2F3B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="00A5415F" w:rsidRPr="00A1704C">
        <w:rPr>
          <w:rFonts w:ascii="Tahoma" w:hAnsi="Tahoma" w:cs="Tahoma"/>
          <w:sz w:val="24"/>
          <w:szCs w:val="24"/>
          <w:lang w:val="ru-RU"/>
        </w:rPr>
        <w:t xml:space="preserve">в срок не позднее 30 календарных дней с даты подписания Договора и </w:t>
      </w:r>
      <w:r w:rsidR="009E4353" w:rsidRPr="00A1704C">
        <w:rPr>
          <w:rFonts w:ascii="Tahoma" w:hAnsi="Tahoma" w:cs="Tahoma"/>
          <w:sz w:val="24"/>
          <w:szCs w:val="24"/>
          <w:lang w:val="ru-RU"/>
        </w:rPr>
        <w:t xml:space="preserve">на основании </w:t>
      </w:r>
      <w:r w:rsidR="00AF665F" w:rsidRPr="00A1704C">
        <w:rPr>
          <w:rFonts w:ascii="Tahoma" w:hAnsi="Tahoma" w:cs="Tahoma"/>
          <w:sz w:val="24"/>
          <w:szCs w:val="24"/>
          <w:lang w:val="ru-RU"/>
        </w:rPr>
        <w:t xml:space="preserve"> соответствующей документации (РД/ОТР/иная документация, переданная от Заказчика)</w:t>
      </w:r>
      <w:r w:rsidR="008A4A71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="008A4A71" w:rsidRPr="00F7651C">
        <w:rPr>
          <w:rFonts w:ascii="Tahoma" w:hAnsi="Tahoma" w:cs="Tahoma"/>
          <w:sz w:val="24"/>
          <w:szCs w:val="24"/>
          <w:lang w:val="ru-RU"/>
        </w:rPr>
        <w:t>имеющейся у Подрядчика на дату заключения Договора</w:t>
      </w:r>
      <w:r w:rsidR="007A2F3B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разработать и согласовать с Заказчиком </w:t>
      </w:r>
      <w:r w:rsidR="00155728" w:rsidRPr="00A1704C">
        <w:rPr>
          <w:rFonts w:ascii="Tahoma" w:hAnsi="Tahoma" w:cs="Tahoma"/>
          <w:sz w:val="24"/>
          <w:szCs w:val="24"/>
          <w:lang w:val="ru-RU"/>
        </w:rPr>
        <w:t xml:space="preserve">План мобилизации и </w:t>
      </w:r>
      <w:r w:rsidR="00196D93" w:rsidRPr="00A1704C">
        <w:rPr>
          <w:rFonts w:ascii="Tahoma" w:hAnsi="Tahoma" w:cs="Tahoma"/>
          <w:sz w:val="24"/>
          <w:szCs w:val="24"/>
          <w:lang w:val="ru-RU"/>
        </w:rPr>
        <w:t>Детальный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="00196D93" w:rsidRPr="00A1704C">
        <w:rPr>
          <w:rFonts w:ascii="Tahoma" w:hAnsi="Tahoma" w:cs="Tahoma"/>
          <w:sz w:val="24"/>
          <w:szCs w:val="24"/>
          <w:lang w:val="ru-RU"/>
        </w:rPr>
        <w:t>график выполнения работ</w:t>
      </w:r>
      <w:r w:rsidR="00AF665F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="00B21F1E" w:rsidRPr="00A1704C">
        <w:rPr>
          <w:rFonts w:ascii="Tahoma" w:hAnsi="Tahoma" w:cs="Tahoma"/>
          <w:sz w:val="24"/>
          <w:szCs w:val="24"/>
          <w:lang w:val="ru-RU"/>
        </w:rPr>
        <w:t xml:space="preserve">не ниже 5-ого уровня согласно условий настоящего Приложения (п.1 «Иерархическая структура работ») </w:t>
      </w:r>
      <w:r w:rsidR="00196D93" w:rsidRPr="00A1704C">
        <w:rPr>
          <w:rFonts w:ascii="Tahoma" w:hAnsi="Tahoma" w:cs="Tahoma"/>
          <w:sz w:val="24"/>
          <w:szCs w:val="24"/>
          <w:lang w:val="ru-RU"/>
        </w:rPr>
        <w:t xml:space="preserve">(далее – ДГВР). При этом срок выполнения этих работ не должен превышать предельно допустимый срок, указанный в Приложении 2 к Договору (также </w:t>
      </w:r>
      <w:r w:rsidRPr="00A1704C">
        <w:rPr>
          <w:rFonts w:ascii="Tahoma" w:hAnsi="Tahoma" w:cs="Tahoma"/>
          <w:sz w:val="24"/>
          <w:szCs w:val="24"/>
          <w:lang w:val="ru-RU"/>
        </w:rPr>
        <w:t>м</w:t>
      </w:r>
      <w:r w:rsidR="00155728" w:rsidRPr="00A1704C">
        <w:rPr>
          <w:rFonts w:ascii="Tahoma" w:hAnsi="Tahoma" w:cs="Tahoma"/>
          <w:sz w:val="24"/>
          <w:szCs w:val="24"/>
          <w:lang w:val="ru-RU"/>
        </w:rPr>
        <w:t>аксимальный срок</w:t>
      </w:r>
      <w:r w:rsidR="00196D93" w:rsidRPr="00A1704C">
        <w:rPr>
          <w:rFonts w:ascii="Tahoma" w:hAnsi="Tahoma" w:cs="Tahoma"/>
          <w:sz w:val="24"/>
          <w:szCs w:val="24"/>
          <w:lang w:val="ru-RU"/>
        </w:rPr>
        <w:t xml:space="preserve"> каждой</w:t>
      </w:r>
      <w:r w:rsidR="00155728" w:rsidRPr="00A1704C">
        <w:rPr>
          <w:rFonts w:ascii="Tahoma" w:hAnsi="Tahoma" w:cs="Tahoma"/>
          <w:sz w:val="24"/>
          <w:szCs w:val="24"/>
          <w:lang w:val="ru-RU"/>
        </w:rPr>
        <w:t xml:space="preserve"> конечной работы</w:t>
      </w:r>
      <w:r w:rsidR="00C02B36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Pr="00A1704C">
        <w:rPr>
          <w:rFonts w:ascii="Tahoma" w:hAnsi="Tahoma" w:cs="Tahoma"/>
          <w:sz w:val="24"/>
          <w:szCs w:val="24"/>
          <w:lang w:val="ru-RU"/>
        </w:rPr>
        <w:t>не должен превышать</w:t>
      </w:r>
      <w:r w:rsidR="00AF665F" w:rsidRPr="00A1704C">
        <w:rPr>
          <w:rFonts w:ascii="Tahoma" w:hAnsi="Tahoma" w:cs="Tahoma"/>
          <w:sz w:val="24"/>
          <w:szCs w:val="24"/>
          <w:lang w:val="ru-RU"/>
        </w:rPr>
        <w:t xml:space="preserve"> 15</w:t>
      </w:r>
      <w:r w:rsidR="0060045E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="00CD641F" w:rsidRPr="00A1704C">
        <w:rPr>
          <w:rFonts w:ascii="Tahoma" w:hAnsi="Tahoma" w:cs="Tahoma"/>
          <w:sz w:val="24"/>
          <w:szCs w:val="24"/>
          <w:lang w:val="ru-RU"/>
        </w:rPr>
        <w:t>календарных дней</w:t>
      </w:r>
      <w:r w:rsidR="00F6115C">
        <w:rPr>
          <w:rFonts w:ascii="Tahoma" w:hAnsi="Tahoma" w:cs="Tahoma"/>
          <w:sz w:val="24"/>
          <w:szCs w:val="24"/>
          <w:lang w:val="ru-RU"/>
        </w:rPr>
        <w:t xml:space="preserve"> </w:t>
      </w:r>
      <w:r w:rsidR="00F6115C" w:rsidRPr="00F6115C">
        <w:rPr>
          <w:rFonts w:ascii="Tahoma" w:hAnsi="Tahoma" w:cs="Tahoma"/>
          <w:sz w:val="24"/>
          <w:szCs w:val="24"/>
          <w:lang w:val="ru-RU"/>
        </w:rPr>
        <w:t>за исключением работ, по которым технология производства пред</w:t>
      </w:r>
      <w:r w:rsidR="00F6115C">
        <w:rPr>
          <w:rFonts w:ascii="Tahoma" w:hAnsi="Tahoma" w:cs="Tahoma"/>
          <w:sz w:val="24"/>
          <w:szCs w:val="24"/>
          <w:lang w:val="ru-RU"/>
        </w:rPr>
        <w:t>п</w:t>
      </w:r>
      <w:r w:rsidR="00F6115C" w:rsidRPr="00F6115C">
        <w:rPr>
          <w:rFonts w:ascii="Tahoma" w:hAnsi="Tahoma" w:cs="Tahoma"/>
          <w:sz w:val="24"/>
          <w:szCs w:val="24"/>
          <w:lang w:val="ru-RU"/>
        </w:rPr>
        <w:t>олагает непрерывное выполнение работ</w:t>
      </w:r>
      <w:r w:rsidR="006E4A94">
        <w:rPr>
          <w:rFonts w:ascii="Tahoma" w:hAnsi="Tahoma" w:cs="Tahoma"/>
          <w:sz w:val="24"/>
          <w:szCs w:val="24"/>
          <w:lang w:val="ru-RU"/>
        </w:rPr>
        <w:t xml:space="preserve"> (при условии согласован</w:t>
      </w:r>
      <w:r w:rsidR="00FE65EB">
        <w:rPr>
          <w:rFonts w:ascii="Tahoma" w:hAnsi="Tahoma" w:cs="Tahoma"/>
          <w:sz w:val="24"/>
          <w:szCs w:val="24"/>
          <w:lang w:val="ru-RU"/>
        </w:rPr>
        <w:t>ия</w:t>
      </w:r>
      <w:r w:rsidR="006E4A94">
        <w:rPr>
          <w:rFonts w:ascii="Tahoma" w:hAnsi="Tahoma" w:cs="Tahoma"/>
          <w:sz w:val="24"/>
          <w:szCs w:val="24"/>
          <w:lang w:val="ru-RU"/>
        </w:rPr>
        <w:t xml:space="preserve"> перечня Заказчиком</w:t>
      </w:r>
      <w:r w:rsidR="00B41536">
        <w:rPr>
          <w:rFonts w:ascii="Tahoma" w:hAnsi="Tahoma" w:cs="Tahoma"/>
          <w:sz w:val="24"/>
          <w:szCs w:val="24"/>
          <w:lang w:val="ru-RU"/>
        </w:rPr>
        <w:t>)</w:t>
      </w:r>
      <w:r w:rsidR="00F6115C" w:rsidRPr="00FD190A">
        <w:rPr>
          <w:rFonts w:ascii="Tahoma" w:hAnsi="Tahoma" w:cs="Tahoma"/>
          <w:sz w:val="24"/>
          <w:szCs w:val="24"/>
          <w:lang w:val="ru-RU"/>
        </w:rPr>
        <w:t xml:space="preserve">. </w:t>
      </w:r>
      <w:r w:rsidR="00196D93" w:rsidRPr="00A1704C">
        <w:rPr>
          <w:rFonts w:ascii="Tahoma" w:hAnsi="Tahoma" w:cs="Tahoma"/>
          <w:sz w:val="24"/>
          <w:szCs w:val="24"/>
          <w:lang w:val="ru-RU"/>
        </w:rPr>
        <w:t>После согласования ДГВР со стороны Заказчика, этот график утверждается Сторонами в качестве Целевого плана.</w:t>
      </w:r>
    </w:p>
    <w:p w14:paraId="75940A58" w14:textId="453ECB4D" w:rsidR="00CE6E57" w:rsidRPr="00CE6E57" w:rsidRDefault="00AD3484" w:rsidP="00CE6E57">
      <w:pPr>
        <w:pStyle w:val="a7"/>
        <w:spacing w:beforeLines="60" w:before="144" w:afterLines="120" w:after="288"/>
        <w:ind w:left="284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ДГВР разрабатывается Подрядчиком при помощи программного обеспечения </w:t>
      </w:r>
      <w:bookmarkStart w:id="16" w:name="_Hlk75250125"/>
      <w:r w:rsidR="006314AF" w:rsidRPr="006314AF">
        <w:rPr>
          <w:rFonts w:ascii="Tahoma" w:hAnsi="Tahoma" w:cs="Tahoma"/>
          <w:sz w:val="24"/>
          <w:szCs w:val="24"/>
        </w:rPr>
        <w:t>Oracle Primavera</w:t>
      </w:r>
      <w:r w:rsidR="005535D6">
        <w:rPr>
          <w:rFonts w:ascii="Tahoma" w:hAnsi="Tahoma" w:cs="Tahoma"/>
          <w:sz w:val="24"/>
          <w:szCs w:val="24"/>
          <w:lang w:val="ru-RU"/>
        </w:rPr>
        <w:t>.</w:t>
      </w:r>
    </w:p>
    <w:p w14:paraId="4B5DDA6A" w14:textId="77777777" w:rsidR="00F31416" w:rsidRPr="00A1704C" w:rsidRDefault="00081DF3" w:rsidP="00081DF3">
      <w:pPr>
        <w:pStyle w:val="2"/>
        <w:ind w:firstLine="720"/>
        <w:rPr>
          <w:rFonts w:ascii="Tahoma" w:hAnsi="Tahoma" w:cs="Tahoma"/>
          <w:color w:val="auto"/>
          <w:sz w:val="24"/>
          <w:szCs w:val="24"/>
          <w:lang w:val="ru-RU"/>
        </w:rPr>
      </w:pPr>
      <w:bookmarkStart w:id="17" w:name="_Toc25332526"/>
      <w:bookmarkEnd w:id="16"/>
      <w:r w:rsidRPr="00A1704C">
        <w:rPr>
          <w:rFonts w:ascii="Tahoma" w:hAnsi="Tahoma" w:cs="Tahoma"/>
          <w:color w:val="auto"/>
          <w:sz w:val="24"/>
          <w:szCs w:val="24"/>
          <w:lang w:val="ru-RU"/>
        </w:rPr>
        <w:t xml:space="preserve">3.3 </w:t>
      </w:r>
      <w:r w:rsidR="00F31416" w:rsidRPr="00A1704C">
        <w:rPr>
          <w:rFonts w:ascii="Tahoma" w:hAnsi="Tahoma" w:cs="Tahoma"/>
          <w:color w:val="auto"/>
          <w:sz w:val="24"/>
          <w:szCs w:val="24"/>
          <w:lang w:val="ru-RU"/>
        </w:rPr>
        <w:t>Планирование</w:t>
      </w:r>
      <w:r w:rsidR="00AC1928" w:rsidRPr="00A1704C">
        <w:rPr>
          <w:rFonts w:ascii="Tahoma" w:hAnsi="Tahoma" w:cs="Tahoma"/>
          <w:color w:val="auto"/>
          <w:sz w:val="24"/>
          <w:szCs w:val="24"/>
          <w:lang w:val="ru-RU"/>
        </w:rPr>
        <w:t xml:space="preserve"> и актуализация</w:t>
      </w:r>
      <w:r w:rsidR="00F31416" w:rsidRPr="00A1704C">
        <w:rPr>
          <w:rFonts w:ascii="Tahoma" w:hAnsi="Tahoma" w:cs="Tahoma"/>
          <w:color w:val="auto"/>
          <w:sz w:val="24"/>
          <w:szCs w:val="24"/>
          <w:lang w:val="ru-RU"/>
        </w:rPr>
        <w:t xml:space="preserve"> работ</w:t>
      </w:r>
      <w:r w:rsidR="00AC1928" w:rsidRPr="00A1704C">
        <w:rPr>
          <w:rFonts w:ascii="Tahoma" w:hAnsi="Tahoma" w:cs="Tahoma"/>
          <w:color w:val="auto"/>
          <w:sz w:val="24"/>
          <w:szCs w:val="24"/>
          <w:lang w:val="ru-RU"/>
        </w:rPr>
        <w:t xml:space="preserve"> графика</w:t>
      </w:r>
      <w:bookmarkEnd w:id="17"/>
    </w:p>
    <w:p w14:paraId="6A90E581" w14:textId="38FE0C29" w:rsidR="00AD3484" w:rsidRPr="00A1704C" w:rsidRDefault="00155728" w:rsidP="00F575EC">
      <w:pPr>
        <w:pStyle w:val="a7"/>
        <w:spacing w:beforeLines="60" w:before="144" w:afterLines="120" w:after="288"/>
        <w:ind w:left="284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При разработке</w:t>
      </w:r>
      <w:r w:rsidR="00AD3484" w:rsidRPr="00A1704C">
        <w:rPr>
          <w:rFonts w:ascii="Tahoma" w:hAnsi="Tahoma" w:cs="Tahoma"/>
          <w:sz w:val="24"/>
          <w:szCs w:val="24"/>
          <w:lang w:val="ru-RU"/>
        </w:rPr>
        <w:t xml:space="preserve"> и детализации ДГВР </w:t>
      </w:r>
      <w:r w:rsidR="00D1456E" w:rsidRPr="00A1704C">
        <w:rPr>
          <w:rFonts w:ascii="Tahoma" w:hAnsi="Tahoma" w:cs="Tahoma"/>
          <w:sz w:val="24"/>
          <w:szCs w:val="24"/>
          <w:lang w:val="ru-RU"/>
        </w:rPr>
        <w:t>Подрядчик должен учитывать физические объемы результата конечных работ</w:t>
      </w:r>
      <w:r w:rsidR="00CD641F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="002B3BFB" w:rsidRPr="00A1704C">
        <w:rPr>
          <w:rFonts w:ascii="Tahoma" w:hAnsi="Tahoma" w:cs="Tahoma"/>
          <w:sz w:val="24"/>
          <w:szCs w:val="24"/>
          <w:lang w:val="ru-RU"/>
        </w:rPr>
        <w:t>согласно ОТР, РД, выдаваемой согласно приложени</w:t>
      </w:r>
      <w:r w:rsidR="00F002C2">
        <w:rPr>
          <w:rFonts w:ascii="Tahoma" w:hAnsi="Tahoma" w:cs="Tahoma"/>
          <w:sz w:val="24"/>
          <w:szCs w:val="24"/>
          <w:lang w:val="ru-RU"/>
        </w:rPr>
        <w:t>ю 2.1</w:t>
      </w:r>
      <w:r w:rsidR="002B3BFB" w:rsidRPr="00A1704C">
        <w:rPr>
          <w:rFonts w:ascii="Tahoma" w:hAnsi="Tahoma" w:cs="Tahoma"/>
          <w:sz w:val="24"/>
          <w:szCs w:val="24"/>
          <w:lang w:val="ru-RU"/>
        </w:rPr>
        <w:t xml:space="preserve"> или иной документации полученной от Заказчика</w:t>
      </w:r>
      <w:r w:rsidR="00CD641F" w:rsidRPr="00A1704C">
        <w:rPr>
          <w:rFonts w:ascii="Tahoma" w:hAnsi="Tahoma" w:cs="Tahoma"/>
          <w:sz w:val="24"/>
          <w:szCs w:val="24"/>
          <w:lang w:val="ru-RU"/>
        </w:rPr>
        <w:t>,</w:t>
      </w:r>
      <w:r w:rsidR="00D1456E" w:rsidRPr="00A1704C">
        <w:rPr>
          <w:rFonts w:ascii="Tahoma" w:hAnsi="Tahoma" w:cs="Tahoma"/>
          <w:sz w:val="24"/>
          <w:szCs w:val="24"/>
          <w:lang w:val="ru-RU"/>
        </w:rPr>
        <w:t xml:space="preserve"> и возможности по применению трудовых ресурсов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 работ </w:t>
      </w:r>
      <w:r w:rsidR="00D1456E" w:rsidRPr="00A1704C">
        <w:rPr>
          <w:rFonts w:ascii="Tahoma" w:hAnsi="Tahoma" w:cs="Tahoma"/>
          <w:sz w:val="24"/>
          <w:szCs w:val="24"/>
          <w:lang w:val="ru-RU"/>
        </w:rPr>
        <w:t xml:space="preserve">– соответствующие </w:t>
      </w:r>
      <w:r w:rsidRPr="00A1704C">
        <w:rPr>
          <w:rFonts w:ascii="Tahoma" w:hAnsi="Tahoma" w:cs="Tahoma"/>
          <w:sz w:val="24"/>
          <w:szCs w:val="24"/>
          <w:lang w:val="ru-RU"/>
        </w:rPr>
        <w:t>планы</w:t>
      </w:r>
      <w:r w:rsidR="00FE65EB">
        <w:rPr>
          <w:rFonts w:ascii="Tahoma" w:hAnsi="Tahoma" w:cs="Tahoma"/>
          <w:sz w:val="24"/>
          <w:szCs w:val="24"/>
          <w:lang w:val="ru-RU"/>
        </w:rPr>
        <w:t xml:space="preserve"> в единицах измерения работ</w:t>
      </w:r>
      <w:r w:rsidR="006C14AA">
        <w:rPr>
          <w:rFonts w:ascii="Tahoma" w:hAnsi="Tahoma" w:cs="Tahoma"/>
          <w:sz w:val="24"/>
          <w:szCs w:val="24"/>
          <w:lang w:val="ru-RU"/>
        </w:rPr>
        <w:t xml:space="preserve"> </w:t>
      </w:r>
      <w:r w:rsidRPr="00A1704C">
        <w:rPr>
          <w:rFonts w:ascii="Tahoma" w:hAnsi="Tahoma" w:cs="Tahoma"/>
          <w:sz w:val="24"/>
          <w:szCs w:val="24"/>
          <w:lang w:val="ru-RU"/>
        </w:rPr>
        <w:t>назначаются в качестве параметров работ</w:t>
      </w:r>
      <w:r w:rsidR="006E4A94">
        <w:rPr>
          <w:rFonts w:ascii="Tahoma" w:hAnsi="Tahoma" w:cs="Tahoma"/>
          <w:sz w:val="24"/>
          <w:szCs w:val="24"/>
          <w:lang w:val="ru-RU"/>
        </w:rPr>
        <w:t xml:space="preserve"> (ресурсов)</w:t>
      </w:r>
      <w:r w:rsidR="00FE65EB">
        <w:rPr>
          <w:rFonts w:ascii="Tahoma" w:hAnsi="Tahoma" w:cs="Tahoma"/>
          <w:sz w:val="24"/>
          <w:szCs w:val="24"/>
          <w:lang w:val="ru-RU"/>
        </w:rPr>
        <w:t xml:space="preserve"> п</w:t>
      </w:r>
      <w:r w:rsidR="00FE65EB" w:rsidRPr="00FE65EB">
        <w:rPr>
          <w:rFonts w:ascii="Tahoma" w:hAnsi="Tahoma" w:cs="Tahoma"/>
          <w:sz w:val="24"/>
          <w:szCs w:val="24"/>
          <w:lang w:val="ru-RU"/>
        </w:rPr>
        <w:t>ри разработке и детализации ДГВР</w:t>
      </w:r>
      <w:r w:rsidR="00FE65EB">
        <w:rPr>
          <w:rFonts w:ascii="Tahoma" w:hAnsi="Tahoma" w:cs="Tahoma"/>
          <w:sz w:val="24"/>
          <w:szCs w:val="24"/>
          <w:lang w:val="ru-RU"/>
        </w:rPr>
        <w:t>.</w:t>
      </w:r>
    </w:p>
    <w:p w14:paraId="53C16D43" w14:textId="2998B851" w:rsidR="00AD3484" w:rsidRPr="00A1704C" w:rsidRDefault="00AD3484" w:rsidP="00155728">
      <w:pPr>
        <w:pStyle w:val="a7"/>
        <w:spacing w:beforeLines="60" w:before="144" w:afterLines="120" w:after="288"/>
        <w:ind w:left="284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Подрядчик обязан в течении </w:t>
      </w:r>
      <w:r w:rsidR="00BA411D" w:rsidRPr="00A1704C">
        <w:rPr>
          <w:rFonts w:ascii="Tahoma" w:hAnsi="Tahoma" w:cs="Tahoma"/>
          <w:sz w:val="24"/>
          <w:szCs w:val="24"/>
          <w:lang w:val="ru-RU"/>
        </w:rPr>
        <w:t>10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-ти календарных дней после получения от Заказчика </w:t>
      </w:r>
      <w:r w:rsidR="00FC6CA0" w:rsidRPr="00A1704C">
        <w:rPr>
          <w:rFonts w:ascii="Tahoma" w:hAnsi="Tahoma" w:cs="Tahoma"/>
          <w:sz w:val="24"/>
          <w:szCs w:val="24"/>
          <w:lang w:val="ru-RU"/>
        </w:rPr>
        <w:t xml:space="preserve">согласованной 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к использованию в производстве работ в соответствии с позициями в структуре раздела </w:t>
      </w:r>
      <w:r w:rsidRPr="00A1704C">
        <w:rPr>
          <w:rFonts w:ascii="Tahoma" w:hAnsi="Tahoma" w:cs="Tahoma"/>
          <w:sz w:val="24"/>
          <w:szCs w:val="24"/>
        </w:rPr>
        <w:t>X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 Договора Рабочей документации в полном объеме проверить корректность и полноту ранее разработанного Календарного графика реализации Договора и</w:t>
      </w:r>
      <w:r w:rsidR="0095129F" w:rsidRPr="00A1704C">
        <w:rPr>
          <w:rFonts w:ascii="Tahoma" w:hAnsi="Tahoma" w:cs="Tahoma"/>
          <w:sz w:val="24"/>
          <w:szCs w:val="24"/>
          <w:lang w:val="ru-RU"/>
        </w:rPr>
        <w:t>,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 при необходимости</w:t>
      </w:r>
      <w:r w:rsidR="0095129F" w:rsidRPr="00A1704C">
        <w:rPr>
          <w:rFonts w:ascii="Tahoma" w:hAnsi="Tahoma" w:cs="Tahoma"/>
          <w:sz w:val="24"/>
          <w:szCs w:val="24"/>
          <w:lang w:val="ru-RU"/>
        </w:rPr>
        <w:t>, детализировать его и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 согласовать с Заказчиком изменения в порядке, установленном Договором, при этом дата окончания выполнения</w:t>
      </w:r>
      <w:r w:rsidR="00155728" w:rsidRPr="00A1704C">
        <w:rPr>
          <w:rFonts w:ascii="Tahoma" w:hAnsi="Tahoma" w:cs="Tahoma"/>
          <w:sz w:val="24"/>
          <w:szCs w:val="24"/>
          <w:lang w:val="ru-RU"/>
        </w:rPr>
        <w:t xml:space="preserve"> всех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 работ по Договору изменению не подлежит</w:t>
      </w:r>
      <w:r w:rsidR="00DD4BAB" w:rsidRPr="00A1704C">
        <w:rPr>
          <w:rFonts w:ascii="Tahoma" w:hAnsi="Tahoma" w:cs="Tahoma"/>
          <w:sz w:val="24"/>
          <w:szCs w:val="24"/>
          <w:lang w:val="ru-RU"/>
        </w:rPr>
        <w:t>, если иное не предусмотрено в Договоре</w:t>
      </w:r>
      <w:r w:rsidRPr="00A1704C">
        <w:rPr>
          <w:rFonts w:ascii="Tahoma" w:hAnsi="Tahoma" w:cs="Tahoma"/>
          <w:sz w:val="24"/>
          <w:szCs w:val="24"/>
          <w:lang w:val="ru-RU"/>
        </w:rPr>
        <w:t>. В течение 10 (десяти) календарных дней с даты получения от Подрядчика уточненного Календарного графика реализации Договора Заказчик обязан согласовать его или направить мотивированный отказ от согласования с перечнем замечаний. Уточненный Календарный график реализации Договора после согласования с Заказчиком оформляется путем заключения Дополнительного соглашения к настоящему Договору и подлежит безусловному исполнению со стороны Подрядчика. Уточненный ДГВР формируется Подрядчиком на основании уточненного Календарного графика реализации Договора к следующему отчетному периоду.</w:t>
      </w:r>
    </w:p>
    <w:p w14:paraId="3E8996A8" w14:textId="331C3DCD" w:rsidR="00AD3484" w:rsidRPr="00A1704C" w:rsidRDefault="00AD3484" w:rsidP="00F31416">
      <w:pPr>
        <w:pStyle w:val="a7"/>
        <w:spacing w:beforeLines="60" w:before="144" w:afterLines="120" w:after="288"/>
        <w:ind w:left="284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ДГВР является для Заказчика и Подрядчика основным документом календарно-сетевого планирования и контроля выполнения работ по Договору до момента исполнения Подрядчиком всех обязательство по Договору.</w:t>
      </w:r>
    </w:p>
    <w:p w14:paraId="3F65736A" w14:textId="22DC1E61" w:rsidR="00F31416" w:rsidRPr="00A1704C" w:rsidRDefault="00AD3484" w:rsidP="00F31416">
      <w:pPr>
        <w:pStyle w:val="a7"/>
        <w:spacing w:beforeLines="60" w:before="144" w:afterLines="120" w:after="288"/>
        <w:ind w:left="284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Основные физические объемы работ, которые необходимо выполнить согласно условиям Договора в соответствии с Календарным графиком реализации Договора и ДГВР, определяются</w:t>
      </w:r>
      <w:r w:rsidR="00FC6CA0" w:rsidRPr="00A1704C">
        <w:rPr>
          <w:rFonts w:ascii="Tahoma" w:hAnsi="Tahoma" w:cs="Tahoma"/>
          <w:sz w:val="24"/>
          <w:szCs w:val="24"/>
          <w:lang w:val="ru-RU"/>
        </w:rPr>
        <w:t xml:space="preserve"> материалами документации и при необходимости формируются в виде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 План</w:t>
      </w:r>
      <w:r w:rsidR="00FC6CA0" w:rsidRPr="00A1704C">
        <w:rPr>
          <w:rFonts w:ascii="Tahoma" w:hAnsi="Tahoma" w:cs="Tahoma"/>
          <w:sz w:val="24"/>
          <w:szCs w:val="24"/>
          <w:lang w:val="ru-RU"/>
        </w:rPr>
        <w:t>а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 выполнения физических объемов основных работ. </w:t>
      </w:r>
    </w:p>
    <w:p w14:paraId="32096ED1" w14:textId="77777777" w:rsidR="00AD3484" w:rsidRPr="00A1704C" w:rsidRDefault="00AD3484" w:rsidP="00F31416">
      <w:pPr>
        <w:pStyle w:val="a7"/>
        <w:spacing w:beforeLines="60" w:before="144" w:afterLines="120" w:after="288"/>
        <w:ind w:left="284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Заказчик в течение 10 (десяти) календарных дней с даты получения от Подрядчика Плана выполнения физических объемов основных работ обязан согласовать его или направить мотивированный отказ от согласования с перечнем замечаний. План выполнения физических объемов основных работ пересматривается в случае изменения ДГВР.</w:t>
      </w:r>
    </w:p>
    <w:p w14:paraId="2EED2271" w14:textId="718633A5" w:rsidR="00AD3484" w:rsidRPr="00A1704C" w:rsidRDefault="00AD3484" w:rsidP="00F31416">
      <w:pPr>
        <w:pStyle w:val="a7"/>
        <w:spacing w:beforeLines="60" w:before="144" w:afterLines="120" w:after="288"/>
        <w:ind w:left="284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Количество ресурсов, которые должен привлечь Подрядчик согласно условиям Договора в соответствии с Календарным графиком реализации Договора, ДГВР и Планом выполнения физических объемов основных работ, определяются Планом мобилизации и гистограммой загрузки персонала и строительной техники Подрядчика и привлеченных им субподрядных организаций. План мобилизации и гистограмма загрузки персонала и строительной техники формируется Подрядчиком на основании ДГВР и Плана выполнения физических объемов основных работ на весь объем Работ по Договору не позднее </w:t>
      </w:r>
      <w:r w:rsidR="00F575EC" w:rsidRPr="00A1704C">
        <w:rPr>
          <w:rFonts w:ascii="Tahoma" w:hAnsi="Tahoma" w:cs="Tahoma"/>
          <w:sz w:val="24"/>
          <w:szCs w:val="24"/>
          <w:lang w:val="ru-RU"/>
        </w:rPr>
        <w:t>15</w:t>
      </w:r>
      <w:r w:rsidR="002D3240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Pr="00A1704C">
        <w:rPr>
          <w:rFonts w:ascii="Tahoma" w:hAnsi="Tahoma" w:cs="Tahoma"/>
          <w:sz w:val="24"/>
          <w:szCs w:val="24"/>
          <w:lang w:val="ru-RU"/>
        </w:rPr>
        <w:t>календарных дней с даты</w:t>
      </w:r>
      <w:r w:rsidR="00F575EC" w:rsidRPr="00A1704C">
        <w:rPr>
          <w:rFonts w:ascii="Tahoma" w:hAnsi="Tahoma" w:cs="Tahoma"/>
          <w:sz w:val="24"/>
          <w:szCs w:val="24"/>
          <w:lang w:val="ru-RU"/>
        </w:rPr>
        <w:t xml:space="preserve"> согласования ДГВР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, согласовывается с Заказчиком, подписывается Уполномоченным представителем Подрядчика и направляется Заказчику. </w:t>
      </w:r>
    </w:p>
    <w:p w14:paraId="5A4F0CB6" w14:textId="77777777" w:rsidR="00AD3484" w:rsidRPr="00A1704C" w:rsidRDefault="00AD3484" w:rsidP="00F31416">
      <w:pPr>
        <w:pStyle w:val="a7"/>
        <w:spacing w:beforeLines="60" w:before="144" w:afterLines="120" w:after="288"/>
        <w:ind w:left="284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Заказчик в течение 10 (десяти) календарных дней с даты получения от Подрядчика Плана мобилизации и гистограммы загрузки персонала и строительной техники Подрядчика и привлеченных им субподрядных организаций Заказчик обязан согласовать его или направить мотивированный отказ от согласования с перечнем замечаний.</w:t>
      </w:r>
    </w:p>
    <w:p w14:paraId="25A77CC8" w14:textId="77777777" w:rsidR="00AD3484" w:rsidRPr="00A1704C" w:rsidRDefault="00AD3484" w:rsidP="00AC1928">
      <w:pPr>
        <w:pStyle w:val="a7"/>
        <w:spacing w:beforeLines="60" w:before="144" w:afterLines="120" w:after="288"/>
        <w:ind w:left="284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План мобилизации и гистограмма загрузки персонала и строительной техники Подрядчика и привлеченных им субподрядных организаций пересматривается в случае изменения ДГВР и Плана выполнения физических объемов основных работ. Заказчик имеет право потребовать от Подрядчика обоснованное увеличение численности персонала Подрядчик</w:t>
      </w:r>
      <w:r w:rsidR="00AC1928" w:rsidRPr="00A1704C">
        <w:rPr>
          <w:rFonts w:ascii="Tahoma" w:hAnsi="Tahoma" w:cs="Tahoma"/>
          <w:sz w:val="24"/>
          <w:szCs w:val="24"/>
          <w:lang w:val="ru-RU"/>
        </w:rPr>
        <w:t>а, занятого в выполнении Работ.</w:t>
      </w:r>
    </w:p>
    <w:p w14:paraId="256AD641" w14:textId="71B18D5A" w:rsidR="00AD3484" w:rsidRPr="00A1704C" w:rsidRDefault="00AD3484" w:rsidP="00AC1928">
      <w:pPr>
        <w:pStyle w:val="a7"/>
        <w:spacing w:beforeLines="60" w:before="144" w:afterLines="120" w:after="288"/>
        <w:ind w:left="284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ДГВР</w:t>
      </w:r>
      <w:r w:rsidRPr="00A1704C">
        <w:rPr>
          <w:rFonts w:ascii="Tahoma" w:hAnsi="Tahoma" w:cs="Tahoma"/>
          <w:i/>
          <w:sz w:val="24"/>
          <w:szCs w:val="24"/>
          <w:lang w:val="ru-RU"/>
        </w:rPr>
        <w:t xml:space="preserve"> </w:t>
      </w:r>
      <w:r w:rsidRPr="00A1704C">
        <w:rPr>
          <w:rFonts w:ascii="Tahoma" w:hAnsi="Tahoma" w:cs="Tahoma"/>
          <w:sz w:val="24"/>
          <w:szCs w:val="24"/>
          <w:lang w:val="ru-RU"/>
        </w:rPr>
        <w:t>еженедельно актуализируется Подрядчиком до момента выполнения всего объема работ по Договору; актуализация графика не является основанием для переутверждения Календарного графика реализации Договора, согласованного Заказчиком и Подрядчиком. В актуализированном ДГВР Подрядчик указывает фактические (для завершенных работ) и прогнозные (для текущих или еще не начатых работ) даты начала и завершения работ, оставшуюся продолжительность работ, отклонение по датам окончания работ и оставшийся временной резерв. Совместно с актуализированным ДГВР Подрядчик обновляет план выполнения физических объемов, план мобилизации и гистограмму загрузки персонала и техники, отражая фактическое и плановое количество персонала и техники, вовлеченных в выполнение работ по Договору. ДГВР (план) и актуализированный ДГВР (факт и обновленный прогноз) должны быть сопоставимы между собой в целях их сравнения и формирования отчетности о ходе выполнения работ по Договору.</w:t>
      </w:r>
    </w:p>
    <w:p w14:paraId="0EAA4E0A" w14:textId="50C374E9" w:rsidR="007C6B23" w:rsidRPr="00A1704C" w:rsidRDefault="007C6B23" w:rsidP="00AC1928">
      <w:pPr>
        <w:pStyle w:val="a7"/>
        <w:spacing w:beforeLines="60" w:before="144" w:afterLines="120" w:after="288"/>
        <w:ind w:left="284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Актуализация графика выполняется по принципу определения прогресса по конечной работе в единицах измерения результата этой работы в виде %-выполнения или физического объема. Прогресс по суммарным работам определяется автоматически в виде прогресса по времени в зависимости от </w:t>
      </w:r>
      <w:r w:rsidR="0046318D" w:rsidRPr="00A1704C">
        <w:rPr>
          <w:rFonts w:ascii="Tahoma" w:hAnsi="Tahoma" w:cs="Tahoma"/>
          <w:sz w:val="24"/>
          <w:szCs w:val="24"/>
          <w:lang w:val="ru-RU"/>
        </w:rPr>
        <w:t>прогресса по работам декомпозиции. Прогресс по вехам считается состоявшимся после полного завершения всех работ-предшественников. Конкретные методы определения и верификации прогресса по физическому объему и экспертной оценки в виде %</w:t>
      </w:r>
      <w:r w:rsidR="005535D6" w:rsidRPr="005535D6">
        <w:rPr>
          <w:rFonts w:ascii="Tahoma" w:hAnsi="Tahoma" w:cs="Tahoma"/>
          <w:sz w:val="24"/>
          <w:szCs w:val="24"/>
          <w:lang w:val="ru-RU"/>
        </w:rPr>
        <w:t xml:space="preserve"> </w:t>
      </w:r>
      <w:r w:rsidR="0046318D" w:rsidRPr="00A1704C">
        <w:rPr>
          <w:rFonts w:ascii="Tahoma" w:hAnsi="Tahoma" w:cs="Tahoma"/>
          <w:sz w:val="24"/>
          <w:szCs w:val="24"/>
          <w:lang w:val="ru-RU"/>
        </w:rPr>
        <w:t>-</w:t>
      </w:r>
      <w:r w:rsidR="005535D6" w:rsidRPr="005535D6">
        <w:rPr>
          <w:rFonts w:ascii="Tahoma" w:hAnsi="Tahoma" w:cs="Tahoma"/>
          <w:sz w:val="24"/>
          <w:szCs w:val="24"/>
          <w:lang w:val="ru-RU"/>
        </w:rPr>
        <w:t xml:space="preserve"> </w:t>
      </w:r>
      <w:r w:rsidR="0046318D" w:rsidRPr="00A1704C">
        <w:rPr>
          <w:rFonts w:ascii="Tahoma" w:hAnsi="Tahoma" w:cs="Tahoma"/>
          <w:sz w:val="24"/>
          <w:szCs w:val="24"/>
          <w:lang w:val="ru-RU"/>
        </w:rPr>
        <w:t>выполнения</w:t>
      </w:r>
      <w:r w:rsidR="0038008C" w:rsidRPr="00A1704C">
        <w:rPr>
          <w:rFonts w:ascii="Tahoma" w:hAnsi="Tahoma" w:cs="Tahoma"/>
          <w:sz w:val="24"/>
          <w:szCs w:val="24"/>
          <w:lang w:val="ru-RU"/>
        </w:rPr>
        <w:t xml:space="preserve"> по конкретным типа</w:t>
      </w:r>
      <w:r w:rsidR="00CC2589" w:rsidRPr="00A1704C">
        <w:rPr>
          <w:rFonts w:ascii="Tahoma" w:hAnsi="Tahoma" w:cs="Tahoma"/>
          <w:sz w:val="24"/>
          <w:szCs w:val="24"/>
          <w:lang w:val="ru-RU"/>
        </w:rPr>
        <w:t>м</w:t>
      </w:r>
      <w:r w:rsidR="0038008C" w:rsidRPr="00A1704C">
        <w:rPr>
          <w:rFonts w:ascii="Tahoma" w:hAnsi="Tahoma" w:cs="Tahoma"/>
          <w:sz w:val="24"/>
          <w:szCs w:val="24"/>
          <w:lang w:val="ru-RU"/>
        </w:rPr>
        <w:t xml:space="preserve"> работ/услуг</w:t>
      </w:r>
      <w:r w:rsidR="0046318D" w:rsidRPr="00A1704C">
        <w:rPr>
          <w:rFonts w:ascii="Tahoma" w:hAnsi="Tahoma" w:cs="Tahoma"/>
          <w:sz w:val="24"/>
          <w:szCs w:val="24"/>
          <w:lang w:val="ru-RU"/>
        </w:rPr>
        <w:t xml:space="preserve"> будут </w:t>
      </w:r>
      <w:r w:rsidR="0081661C" w:rsidRPr="00A1704C">
        <w:rPr>
          <w:rFonts w:ascii="Tahoma" w:hAnsi="Tahoma" w:cs="Tahoma"/>
          <w:sz w:val="24"/>
          <w:szCs w:val="24"/>
          <w:lang w:val="ru-RU"/>
        </w:rPr>
        <w:t>разработаны и согласованы в течение 30ти календарных дней с момента подписания Договора.</w:t>
      </w:r>
    </w:p>
    <w:p w14:paraId="3680819E" w14:textId="720690EE" w:rsidR="00AD3484" w:rsidRPr="00A1704C" w:rsidRDefault="00AD3484" w:rsidP="00AC1928">
      <w:pPr>
        <w:pStyle w:val="a7"/>
        <w:spacing w:beforeLines="60" w:before="144" w:afterLines="120" w:after="288"/>
        <w:ind w:left="284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Детализация </w:t>
      </w:r>
      <w:r w:rsidR="003B0C8D" w:rsidRPr="00A1704C">
        <w:rPr>
          <w:rFonts w:ascii="Tahoma" w:hAnsi="Tahoma" w:cs="Tahoma"/>
          <w:sz w:val="24"/>
          <w:szCs w:val="24"/>
          <w:lang w:val="ru-RU"/>
        </w:rPr>
        <w:t>Д</w:t>
      </w:r>
      <w:r w:rsidRPr="00A1704C">
        <w:rPr>
          <w:rFonts w:ascii="Tahoma" w:hAnsi="Tahoma" w:cs="Tahoma"/>
          <w:sz w:val="24"/>
          <w:szCs w:val="24"/>
          <w:lang w:val="ru-RU"/>
        </w:rPr>
        <w:t>ГВР при каждой актуализации должна повышаться методом «набегающей волны», по мере появления необходимых исходных данных для детализации. Актуализированный ДГВР еженедельно передается Подрядчиком Заказчику по e-</w:t>
      </w:r>
      <w:proofErr w:type="spellStart"/>
      <w:r w:rsidRPr="00A1704C">
        <w:rPr>
          <w:rFonts w:ascii="Tahoma" w:hAnsi="Tahoma" w:cs="Tahoma"/>
          <w:sz w:val="24"/>
          <w:szCs w:val="24"/>
          <w:lang w:val="ru-RU"/>
        </w:rPr>
        <w:t>mail</w:t>
      </w:r>
      <w:proofErr w:type="spellEnd"/>
      <w:r w:rsidRPr="00A1704C">
        <w:rPr>
          <w:rFonts w:ascii="Tahoma" w:hAnsi="Tahoma" w:cs="Tahoma"/>
          <w:sz w:val="24"/>
          <w:szCs w:val="24"/>
          <w:lang w:val="ru-RU"/>
        </w:rPr>
        <w:t xml:space="preserve"> в электронном виде в формате </w:t>
      </w:r>
      <w:r w:rsidR="005535D6">
        <w:rPr>
          <w:rFonts w:ascii="Tahoma" w:hAnsi="Tahoma" w:cs="Tahoma"/>
          <w:sz w:val="24"/>
          <w:szCs w:val="24"/>
          <w:lang w:val="en-US"/>
        </w:rPr>
        <w:t>Microsoft</w:t>
      </w:r>
      <w:r w:rsidR="005535D6" w:rsidRPr="005535D6">
        <w:rPr>
          <w:rFonts w:ascii="Tahoma" w:hAnsi="Tahoma" w:cs="Tahoma"/>
          <w:sz w:val="24"/>
          <w:szCs w:val="24"/>
          <w:lang w:val="ru-RU"/>
        </w:rPr>
        <w:t xml:space="preserve"> </w:t>
      </w:r>
      <w:r w:rsidR="005535D6">
        <w:rPr>
          <w:rFonts w:ascii="Tahoma" w:hAnsi="Tahoma" w:cs="Tahoma"/>
          <w:sz w:val="24"/>
          <w:szCs w:val="24"/>
          <w:lang w:val="en-US"/>
        </w:rPr>
        <w:t>excel</w:t>
      </w:r>
      <w:r w:rsidRPr="00A1704C">
        <w:rPr>
          <w:rFonts w:ascii="Tahoma" w:hAnsi="Tahoma" w:cs="Tahoma"/>
          <w:sz w:val="24"/>
          <w:szCs w:val="24"/>
          <w:lang w:val="ru-RU"/>
        </w:rPr>
        <w:t>.</w:t>
      </w:r>
    </w:p>
    <w:p w14:paraId="7AF955C6" w14:textId="665946A7" w:rsidR="00AD3484" w:rsidRPr="00A1704C" w:rsidRDefault="00AD3484" w:rsidP="00AC1928">
      <w:pPr>
        <w:pStyle w:val="a7"/>
        <w:spacing w:beforeLines="60" w:before="144" w:afterLines="120" w:after="288"/>
        <w:ind w:left="284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В срок до 25 числа текущего месяца на основании актуализированного ДГВР в формате </w:t>
      </w:r>
      <w:r w:rsidR="005535D6">
        <w:rPr>
          <w:rFonts w:ascii="Tahoma" w:hAnsi="Tahoma" w:cs="Tahoma"/>
          <w:sz w:val="24"/>
          <w:szCs w:val="24"/>
          <w:lang w:val="en-US"/>
        </w:rPr>
        <w:t>Microsoft</w:t>
      </w:r>
      <w:r w:rsidR="005535D6" w:rsidRPr="005535D6">
        <w:rPr>
          <w:rFonts w:ascii="Tahoma" w:hAnsi="Tahoma" w:cs="Tahoma"/>
          <w:sz w:val="24"/>
          <w:szCs w:val="24"/>
          <w:lang w:val="ru-RU"/>
        </w:rPr>
        <w:t xml:space="preserve"> </w:t>
      </w:r>
      <w:r w:rsidR="005535D6">
        <w:rPr>
          <w:rFonts w:ascii="Tahoma" w:hAnsi="Tahoma" w:cs="Tahoma"/>
          <w:sz w:val="24"/>
          <w:szCs w:val="24"/>
          <w:lang w:val="en-US"/>
        </w:rPr>
        <w:t>excel</w:t>
      </w:r>
      <w:r w:rsidR="005535D6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Подрядчик готовит План-задание выполнения работ на следующий календарный месяц </w:t>
      </w:r>
      <w:r w:rsidR="002D3240" w:rsidRPr="00A1704C">
        <w:rPr>
          <w:rFonts w:ascii="Tahoma" w:hAnsi="Tahoma" w:cs="Tahoma"/>
          <w:sz w:val="24"/>
          <w:szCs w:val="24"/>
          <w:lang w:val="ru-RU"/>
        </w:rPr>
        <w:t xml:space="preserve">в виде </w:t>
      </w:r>
      <w:proofErr w:type="spellStart"/>
      <w:r w:rsidR="008A1DBE" w:rsidRPr="00A1704C">
        <w:rPr>
          <w:rFonts w:ascii="Tahoma" w:hAnsi="Tahoma" w:cs="Tahoma"/>
          <w:sz w:val="24"/>
          <w:szCs w:val="24"/>
          <w:lang w:val="ru-RU"/>
        </w:rPr>
        <w:t>месячно</w:t>
      </w:r>
      <w:proofErr w:type="spellEnd"/>
      <w:r w:rsidR="008A1DBE" w:rsidRPr="00A1704C">
        <w:rPr>
          <w:rFonts w:ascii="Tahoma" w:hAnsi="Tahoma" w:cs="Tahoma"/>
          <w:sz w:val="24"/>
          <w:szCs w:val="24"/>
          <w:lang w:val="ru-RU"/>
        </w:rPr>
        <w:t>-суточного графика</w:t>
      </w:r>
      <w:r w:rsidRPr="00A1704C">
        <w:rPr>
          <w:rFonts w:ascii="Tahoma" w:hAnsi="Tahoma" w:cs="Tahoma"/>
          <w:sz w:val="24"/>
          <w:szCs w:val="24"/>
          <w:lang w:val="ru-RU"/>
        </w:rPr>
        <w:t>, с учетом восполнения ранее допущенных отставаний от плана и согласованных компенсирующих мероприятий, если таковые имеются. План-задание выполнения работ на следующий календарный месяц направляется Заказчику для согласования</w:t>
      </w:r>
      <w:r w:rsidR="00D66FAB" w:rsidRPr="00A1704C">
        <w:rPr>
          <w:rFonts w:ascii="Tahoma" w:hAnsi="Tahoma" w:cs="Tahoma"/>
          <w:sz w:val="24"/>
          <w:szCs w:val="24"/>
          <w:lang w:val="ru-RU"/>
        </w:rPr>
        <w:t xml:space="preserve"> в срок до 25 числа текущего месяца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. </w:t>
      </w:r>
      <w:r w:rsidR="00F82F4B" w:rsidRPr="00A1704C">
        <w:rPr>
          <w:rFonts w:ascii="Tahoma" w:hAnsi="Tahoma" w:cs="Tahoma"/>
          <w:sz w:val="24"/>
          <w:szCs w:val="24"/>
          <w:lang w:val="ru-RU"/>
        </w:rPr>
        <w:t>Подрядчик обязан согласовать с</w:t>
      </w:r>
      <w:r w:rsidR="00ED3F54" w:rsidRPr="00A1704C">
        <w:rPr>
          <w:rFonts w:ascii="Tahoma" w:hAnsi="Tahoma" w:cs="Tahoma"/>
          <w:sz w:val="24"/>
          <w:szCs w:val="24"/>
          <w:lang w:val="ru-RU"/>
        </w:rPr>
        <w:t>овместно</w:t>
      </w:r>
      <w:r w:rsidR="00F82F4B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="00ED3F54" w:rsidRPr="00A1704C">
        <w:rPr>
          <w:rFonts w:ascii="Tahoma" w:hAnsi="Tahoma" w:cs="Tahoma"/>
          <w:sz w:val="24"/>
          <w:szCs w:val="24"/>
          <w:lang w:val="ru-RU"/>
        </w:rPr>
        <w:t xml:space="preserve">с </w:t>
      </w:r>
      <w:r w:rsidR="00F82F4B" w:rsidRPr="00A1704C">
        <w:rPr>
          <w:rFonts w:ascii="Tahoma" w:hAnsi="Tahoma" w:cs="Tahoma"/>
          <w:sz w:val="24"/>
          <w:szCs w:val="24"/>
          <w:lang w:val="ru-RU"/>
        </w:rPr>
        <w:t>Заказчиком План-задание на следующий календарный месяц не позднее последнего календарного дня текущего месяца.</w:t>
      </w:r>
    </w:p>
    <w:p w14:paraId="4A5C82CB" w14:textId="77777777" w:rsidR="00AD3484" w:rsidRPr="00A1704C" w:rsidRDefault="00AD3484" w:rsidP="00AC1928">
      <w:pPr>
        <w:pStyle w:val="a7"/>
        <w:spacing w:beforeLines="60" w:before="144" w:afterLines="120" w:after="288"/>
        <w:ind w:left="284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Заказчик в течение 3 календарных дней обязан рассмотреть полученное от Подрядчика План-задание выполнения работ на следующий календарный месяц, и направить Подрядчику официальное письмо по e-</w:t>
      </w:r>
      <w:proofErr w:type="spellStart"/>
      <w:r w:rsidRPr="00A1704C">
        <w:rPr>
          <w:rFonts w:ascii="Tahoma" w:hAnsi="Tahoma" w:cs="Tahoma"/>
          <w:sz w:val="24"/>
          <w:szCs w:val="24"/>
          <w:lang w:val="ru-RU"/>
        </w:rPr>
        <w:t>mail</w:t>
      </w:r>
      <w:proofErr w:type="spellEnd"/>
      <w:r w:rsidRPr="00A1704C">
        <w:rPr>
          <w:rFonts w:ascii="Tahoma" w:hAnsi="Tahoma" w:cs="Tahoma"/>
          <w:sz w:val="24"/>
          <w:szCs w:val="24"/>
          <w:lang w:val="ru-RU"/>
        </w:rPr>
        <w:t xml:space="preserve"> – либо с подтверждением того, что План-задание согласовано Заказчиком, либо с предложением обоснованных корректировок План-задания. В случае если Заказчик не направил официальное письмо в течение 3 календарных дней, План-задание считается со</w:t>
      </w:r>
      <w:r w:rsidR="00AC1928" w:rsidRPr="00A1704C">
        <w:rPr>
          <w:rFonts w:ascii="Tahoma" w:hAnsi="Tahoma" w:cs="Tahoma"/>
          <w:sz w:val="24"/>
          <w:szCs w:val="24"/>
          <w:lang w:val="ru-RU"/>
        </w:rPr>
        <w:t>гласованным. После согласования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 План-задание выполнения работ направляется Подрядчику для безусловного исполнения.  </w:t>
      </w:r>
    </w:p>
    <w:p w14:paraId="5A1274F2" w14:textId="77777777" w:rsidR="00AD3484" w:rsidRPr="00A1704C" w:rsidRDefault="00AD3484" w:rsidP="000751D7">
      <w:pPr>
        <w:pStyle w:val="a7"/>
        <w:spacing w:beforeLines="60" w:before="144" w:afterLines="120" w:after="288"/>
        <w:ind w:left="284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После согласования План-задания выполнения работ на следующий календарный месяц между Заказчиком и Подрядчиком, Подрядчик обязан в течении 3 календарных дней, но не позже последнего числа предшествующего календарного месяца, на основании принятого План-задания разработать </w:t>
      </w:r>
      <w:proofErr w:type="spellStart"/>
      <w:r w:rsidR="00047180" w:rsidRPr="00A1704C">
        <w:rPr>
          <w:rFonts w:ascii="Tahoma" w:hAnsi="Tahoma" w:cs="Tahoma"/>
          <w:sz w:val="24"/>
          <w:szCs w:val="24"/>
          <w:lang w:val="ru-RU"/>
        </w:rPr>
        <w:t>месячно</w:t>
      </w:r>
      <w:proofErr w:type="spellEnd"/>
      <w:r w:rsidRPr="00A1704C">
        <w:rPr>
          <w:rFonts w:ascii="Tahoma" w:hAnsi="Tahoma" w:cs="Tahoma"/>
          <w:sz w:val="24"/>
          <w:szCs w:val="24"/>
          <w:lang w:val="ru-RU"/>
        </w:rPr>
        <w:t xml:space="preserve">-суточные графики выполнения работ собственными силами и силами привлеченных субподрядных организаций, направить </w:t>
      </w:r>
      <w:proofErr w:type="spellStart"/>
      <w:r w:rsidR="00047180" w:rsidRPr="00A1704C">
        <w:rPr>
          <w:rFonts w:ascii="Tahoma" w:hAnsi="Tahoma" w:cs="Tahoma"/>
          <w:sz w:val="24"/>
          <w:szCs w:val="24"/>
          <w:lang w:val="ru-RU"/>
        </w:rPr>
        <w:t>месячно</w:t>
      </w:r>
      <w:proofErr w:type="spellEnd"/>
      <w:r w:rsidRPr="00A1704C">
        <w:rPr>
          <w:rFonts w:ascii="Tahoma" w:hAnsi="Tahoma" w:cs="Tahoma"/>
          <w:sz w:val="24"/>
          <w:szCs w:val="24"/>
          <w:lang w:val="ru-RU"/>
        </w:rPr>
        <w:t>-суточные графики для исполнения производителям работ, в том числе в субподрядные организации.</w:t>
      </w:r>
    </w:p>
    <w:p w14:paraId="111D4188" w14:textId="77777777" w:rsidR="00AD3484" w:rsidRPr="00A1704C" w:rsidRDefault="00AD3484" w:rsidP="000751D7">
      <w:pPr>
        <w:pStyle w:val="a7"/>
        <w:spacing w:beforeLines="60" w:before="144" w:afterLines="120" w:after="288"/>
        <w:ind w:left="284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Подрядчик обязан организовать процесс </w:t>
      </w:r>
      <w:proofErr w:type="spellStart"/>
      <w:r w:rsidR="00047180" w:rsidRPr="00A1704C">
        <w:rPr>
          <w:rFonts w:ascii="Tahoma" w:hAnsi="Tahoma" w:cs="Tahoma"/>
          <w:sz w:val="24"/>
          <w:szCs w:val="24"/>
          <w:lang w:val="ru-RU"/>
        </w:rPr>
        <w:t>месячно</w:t>
      </w:r>
      <w:proofErr w:type="spellEnd"/>
      <w:r w:rsidRPr="00A1704C">
        <w:rPr>
          <w:rFonts w:ascii="Tahoma" w:hAnsi="Tahoma" w:cs="Tahoma"/>
          <w:sz w:val="24"/>
          <w:szCs w:val="24"/>
          <w:lang w:val="ru-RU"/>
        </w:rPr>
        <w:t xml:space="preserve">-суточного планирования и отчетности при выполнении работ по Договору собственными силами и силами привлеченных субподрядных организаций. </w:t>
      </w:r>
    </w:p>
    <w:p w14:paraId="2A67BB2D" w14:textId="77777777" w:rsidR="00AD3484" w:rsidRPr="00A1704C" w:rsidRDefault="00AD3484" w:rsidP="00BC6A9C">
      <w:pPr>
        <w:pStyle w:val="a7"/>
        <w:spacing w:beforeLines="60" w:before="144" w:afterLines="120" w:after="288"/>
        <w:ind w:left="284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В случае н</w:t>
      </w:r>
      <w:r w:rsidRPr="00A1704C">
        <w:rPr>
          <w:rFonts w:ascii="Tahoma" w:hAnsi="Tahoma" w:cs="Tahoma"/>
          <w:sz w:val="24"/>
          <w:szCs w:val="24"/>
        </w:rPr>
        <w:t>e</w:t>
      </w:r>
      <w:r w:rsidRPr="00A1704C">
        <w:rPr>
          <w:rFonts w:ascii="Tahoma" w:hAnsi="Tahoma" w:cs="Tahoma"/>
          <w:sz w:val="24"/>
          <w:szCs w:val="24"/>
          <w:lang w:val="ru-RU"/>
        </w:rPr>
        <w:t>достижения Подрядчиком плановых объемов</w:t>
      </w:r>
      <w:r w:rsidR="000751D7" w:rsidRPr="00A1704C">
        <w:rPr>
          <w:rFonts w:ascii="Tahoma" w:hAnsi="Tahoma" w:cs="Tahoma"/>
          <w:sz w:val="24"/>
          <w:szCs w:val="24"/>
          <w:lang w:val="ru-RU"/>
        </w:rPr>
        <w:t xml:space="preserve"> при выполнении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 работ, указанных в План-заданиях и </w:t>
      </w:r>
      <w:proofErr w:type="spellStart"/>
      <w:r w:rsidR="00047180" w:rsidRPr="00A1704C">
        <w:rPr>
          <w:rFonts w:ascii="Tahoma" w:hAnsi="Tahoma" w:cs="Tahoma"/>
          <w:sz w:val="24"/>
          <w:szCs w:val="24"/>
          <w:lang w:val="ru-RU"/>
        </w:rPr>
        <w:t>месячно</w:t>
      </w:r>
      <w:proofErr w:type="spellEnd"/>
      <w:r w:rsidRPr="00A1704C">
        <w:rPr>
          <w:rFonts w:ascii="Tahoma" w:hAnsi="Tahoma" w:cs="Tahoma"/>
          <w:sz w:val="24"/>
          <w:szCs w:val="24"/>
          <w:lang w:val="ru-RU"/>
        </w:rPr>
        <w:t>-суточных графиках, Заказчик имеет право требовать от Подрядчика и привлеченных им субподрядных организаций увеличение плановых объемов работ в рамках заданий для будущих периодов с целью ликвидации отклонения от первоначально согласованных плановых показателей. Подрядчиком согласовано, что такое требование Заказчика не влечет за собой увеличение стоимости работ по данному Договору</w:t>
      </w:r>
      <w:r w:rsidR="00DD09CD" w:rsidRPr="00A1704C">
        <w:rPr>
          <w:rFonts w:ascii="Tahoma" w:hAnsi="Tahoma" w:cs="Tahoma"/>
          <w:sz w:val="24"/>
          <w:szCs w:val="24"/>
          <w:lang w:val="ru-RU"/>
        </w:rPr>
        <w:t>,</w:t>
      </w:r>
      <w:r w:rsidR="00DD4BAB" w:rsidRPr="00A1704C">
        <w:rPr>
          <w:rFonts w:ascii="Tahoma" w:hAnsi="Tahoma" w:cs="Tahoma"/>
          <w:sz w:val="24"/>
          <w:szCs w:val="24"/>
          <w:lang w:val="ru-RU"/>
        </w:rPr>
        <w:t xml:space="preserve"> кроме случа</w:t>
      </w:r>
      <w:r w:rsidR="00CC2589" w:rsidRPr="00A1704C">
        <w:rPr>
          <w:rFonts w:ascii="Tahoma" w:hAnsi="Tahoma" w:cs="Tahoma"/>
          <w:sz w:val="24"/>
          <w:szCs w:val="24"/>
          <w:lang w:val="ru-RU"/>
        </w:rPr>
        <w:t>я</w:t>
      </w:r>
      <w:r w:rsidR="00DD4BAB" w:rsidRPr="00A1704C">
        <w:rPr>
          <w:rFonts w:ascii="Tahoma" w:hAnsi="Tahoma" w:cs="Tahoma"/>
          <w:sz w:val="24"/>
          <w:szCs w:val="24"/>
          <w:lang w:val="ru-RU"/>
        </w:rPr>
        <w:t xml:space="preserve">, когда </w:t>
      </w:r>
      <w:r w:rsidR="00DD09CD" w:rsidRPr="00A1704C">
        <w:rPr>
          <w:rFonts w:ascii="Tahoma" w:hAnsi="Tahoma" w:cs="Tahoma"/>
          <w:sz w:val="24"/>
          <w:szCs w:val="24"/>
          <w:lang w:val="ru-RU"/>
        </w:rPr>
        <w:t>недостижение плановых объёмов при выполнении работ</w:t>
      </w:r>
      <w:r w:rsidR="00DD4BAB" w:rsidRPr="00A1704C">
        <w:rPr>
          <w:rFonts w:ascii="Tahoma" w:hAnsi="Tahoma" w:cs="Tahoma"/>
          <w:sz w:val="24"/>
          <w:szCs w:val="24"/>
          <w:lang w:val="ru-RU"/>
        </w:rPr>
        <w:t xml:space="preserve"> вызвано</w:t>
      </w:r>
      <w:r w:rsidR="00C65344" w:rsidRPr="00A1704C">
        <w:rPr>
          <w:rFonts w:ascii="Tahoma" w:hAnsi="Tahoma" w:cs="Tahoma"/>
          <w:sz w:val="24"/>
          <w:szCs w:val="24"/>
          <w:lang w:val="ru-RU"/>
        </w:rPr>
        <w:t xml:space="preserve"> обстоятельствами, зависящими от Заказчика и третьих лиц, привлеченных Заказчиком</w:t>
      </w:r>
      <w:r w:rsidRPr="00A1704C">
        <w:rPr>
          <w:rFonts w:ascii="Tahoma" w:hAnsi="Tahoma" w:cs="Tahoma"/>
          <w:sz w:val="24"/>
          <w:szCs w:val="24"/>
          <w:lang w:val="ru-RU"/>
        </w:rPr>
        <w:t>.</w:t>
      </w:r>
      <w:r w:rsidR="000751D7" w:rsidRPr="00A1704C">
        <w:rPr>
          <w:rFonts w:ascii="Tahoma" w:hAnsi="Tahoma" w:cs="Tahoma"/>
          <w:sz w:val="24"/>
          <w:szCs w:val="24"/>
          <w:lang w:val="ru-RU"/>
        </w:rPr>
        <w:t xml:space="preserve"> Подрядчик подготавливает План мероприятий по устранению отставания от графика (Формат и условия формирования плана будут определены позднее).</w:t>
      </w:r>
    </w:p>
    <w:p w14:paraId="68846CBC" w14:textId="77777777" w:rsidR="00F27236" w:rsidRPr="00A1704C" w:rsidRDefault="00FA115D" w:rsidP="00075E2B">
      <w:pPr>
        <w:pStyle w:val="2"/>
        <w:ind w:firstLine="720"/>
        <w:jc w:val="both"/>
        <w:rPr>
          <w:rFonts w:ascii="Tahoma" w:hAnsi="Tahoma" w:cs="Tahoma"/>
          <w:color w:val="auto"/>
          <w:sz w:val="24"/>
          <w:szCs w:val="24"/>
          <w:lang w:val="ru-RU"/>
        </w:rPr>
      </w:pPr>
      <w:bookmarkStart w:id="18" w:name="_Toc25332527"/>
      <w:r w:rsidRPr="00A1704C">
        <w:rPr>
          <w:rFonts w:ascii="Tahoma" w:hAnsi="Tahoma" w:cs="Tahoma"/>
          <w:color w:val="auto"/>
          <w:sz w:val="24"/>
          <w:szCs w:val="24"/>
          <w:lang w:val="ru-RU"/>
        </w:rPr>
        <w:t xml:space="preserve">3.4 </w:t>
      </w:r>
      <w:r w:rsidR="00F27236" w:rsidRPr="00A1704C">
        <w:rPr>
          <w:rFonts w:ascii="Tahoma" w:hAnsi="Tahoma" w:cs="Tahoma"/>
          <w:color w:val="auto"/>
          <w:sz w:val="24"/>
          <w:szCs w:val="24"/>
          <w:lang w:val="ru-RU"/>
        </w:rPr>
        <w:t>Планирование поставок материалов и оборудования</w:t>
      </w:r>
      <w:r w:rsidR="00D85730" w:rsidRPr="00A1704C">
        <w:rPr>
          <w:rFonts w:ascii="Tahoma" w:hAnsi="Tahoma" w:cs="Tahoma"/>
          <w:color w:val="auto"/>
          <w:sz w:val="24"/>
          <w:szCs w:val="24"/>
          <w:lang w:val="ru-RU"/>
        </w:rPr>
        <w:t xml:space="preserve"> </w:t>
      </w:r>
      <w:bookmarkEnd w:id="18"/>
    </w:p>
    <w:p w14:paraId="3B4C5BC3" w14:textId="2EE879CA" w:rsidR="005A66AD" w:rsidRPr="00A1704C" w:rsidRDefault="005A66AD" w:rsidP="00075E2B">
      <w:pPr>
        <w:jc w:val="both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План поставок</w:t>
      </w:r>
      <w:r w:rsidR="008B21CA" w:rsidRPr="00A1704C">
        <w:rPr>
          <w:rFonts w:ascii="Tahoma" w:hAnsi="Tahoma" w:cs="Tahoma"/>
          <w:sz w:val="24"/>
          <w:szCs w:val="24"/>
          <w:lang w:val="ru-RU"/>
        </w:rPr>
        <w:t xml:space="preserve"> материалов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 и оборудования </w:t>
      </w:r>
      <w:r w:rsidR="00CF5DEA" w:rsidRPr="00A1704C">
        <w:rPr>
          <w:rFonts w:ascii="Tahoma" w:hAnsi="Tahoma" w:cs="Tahoma"/>
          <w:sz w:val="24"/>
          <w:szCs w:val="24"/>
          <w:lang w:val="ru-RU"/>
        </w:rPr>
        <w:t>формируется на основании ДГВР и разработанной Рабочей документации. Период пл</w:t>
      </w:r>
      <w:r w:rsidR="009A1C65" w:rsidRPr="00A1704C">
        <w:rPr>
          <w:rFonts w:ascii="Tahoma" w:hAnsi="Tahoma" w:cs="Tahoma"/>
          <w:sz w:val="24"/>
          <w:szCs w:val="24"/>
          <w:lang w:val="ru-RU"/>
        </w:rPr>
        <w:t xml:space="preserve">анирования составляет не менее </w:t>
      </w:r>
      <w:r w:rsidR="00DB7553" w:rsidRPr="00A1704C">
        <w:rPr>
          <w:rFonts w:ascii="Tahoma" w:hAnsi="Tahoma" w:cs="Tahoma"/>
          <w:sz w:val="24"/>
          <w:szCs w:val="24"/>
          <w:lang w:val="ru-RU"/>
        </w:rPr>
        <w:t xml:space="preserve">6 </w:t>
      </w:r>
      <w:r w:rsidR="00CF5DEA" w:rsidRPr="00A1704C">
        <w:rPr>
          <w:rFonts w:ascii="Tahoma" w:hAnsi="Tahoma" w:cs="Tahoma"/>
          <w:sz w:val="24"/>
          <w:szCs w:val="24"/>
          <w:lang w:val="ru-RU"/>
        </w:rPr>
        <w:t>мес. от текущей даты</w:t>
      </w:r>
      <w:r w:rsidR="00A83DC9" w:rsidRPr="00A1704C">
        <w:rPr>
          <w:rFonts w:ascii="Tahoma" w:hAnsi="Tahoma" w:cs="Tahoma"/>
          <w:sz w:val="24"/>
          <w:szCs w:val="24"/>
          <w:lang w:val="ru-RU"/>
        </w:rPr>
        <w:t>. П</w:t>
      </w:r>
      <w:r w:rsidR="00CF5DEA" w:rsidRPr="00A1704C">
        <w:rPr>
          <w:rFonts w:ascii="Tahoma" w:hAnsi="Tahoma" w:cs="Tahoma"/>
          <w:sz w:val="24"/>
          <w:szCs w:val="24"/>
          <w:lang w:val="ru-RU"/>
        </w:rPr>
        <w:t>лан поставок</w:t>
      </w:r>
      <w:r w:rsidR="00A83DC9" w:rsidRPr="00A1704C">
        <w:rPr>
          <w:rFonts w:ascii="Tahoma" w:hAnsi="Tahoma" w:cs="Tahoma"/>
          <w:sz w:val="24"/>
          <w:szCs w:val="24"/>
          <w:lang w:val="ru-RU"/>
        </w:rPr>
        <w:t xml:space="preserve"> материалов и оборудования, необходимых для выполнения мобилизации и </w:t>
      </w:r>
      <w:r w:rsidR="00F555FE" w:rsidRPr="00A1704C">
        <w:rPr>
          <w:rFonts w:ascii="Tahoma" w:hAnsi="Tahoma" w:cs="Tahoma"/>
          <w:sz w:val="24"/>
          <w:szCs w:val="24"/>
          <w:lang w:val="ru-RU"/>
        </w:rPr>
        <w:t xml:space="preserve">подготовительных работ, должен содержаться в </w:t>
      </w:r>
      <w:r w:rsidR="008B21CA" w:rsidRPr="00A1704C">
        <w:rPr>
          <w:rFonts w:ascii="Tahoma" w:hAnsi="Tahoma" w:cs="Tahoma"/>
          <w:sz w:val="24"/>
          <w:szCs w:val="24"/>
          <w:lang w:val="ru-RU"/>
        </w:rPr>
        <w:t>Плане мобилизации.</w:t>
      </w:r>
    </w:p>
    <w:p w14:paraId="7B691E27" w14:textId="77777777" w:rsidR="008B21CA" w:rsidRPr="00A1704C" w:rsidRDefault="008B21CA" w:rsidP="00075E2B">
      <w:pPr>
        <w:jc w:val="both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План поставок материалов и оборудования должен включать следующие элементы:</w:t>
      </w:r>
    </w:p>
    <w:p w14:paraId="0AB6C7F7" w14:textId="77777777" w:rsidR="005A66AD" w:rsidRPr="00A1704C" w:rsidRDefault="00CF5DEA" w:rsidP="00075E2B">
      <w:pPr>
        <w:pStyle w:val="a7"/>
        <w:numPr>
          <w:ilvl w:val="0"/>
          <w:numId w:val="28"/>
        </w:numPr>
        <w:spacing w:after="160" w:line="259" w:lineRule="auto"/>
        <w:contextualSpacing/>
      </w:pPr>
      <w:r w:rsidRPr="00A1704C">
        <w:t>Титул</w:t>
      </w:r>
      <w:r w:rsidRPr="00A1704C">
        <w:rPr>
          <w:lang w:val="ru-RU"/>
        </w:rPr>
        <w:t>/объект</w:t>
      </w:r>
    </w:p>
    <w:p w14:paraId="212203B5" w14:textId="77777777" w:rsidR="005A66AD" w:rsidRPr="00A1704C" w:rsidRDefault="005A66AD" w:rsidP="00075E2B">
      <w:pPr>
        <w:pStyle w:val="a7"/>
        <w:numPr>
          <w:ilvl w:val="0"/>
          <w:numId w:val="28"/>
        </w:numPr>
        <w:spacing w:after="160" w:line="259" w:lineRule="auto"/>
        <w:contextualSpacing/>
      </w:pPr>
      <w:r w:rsidRPr="00A1704C">
        <w:t>Конструктивное положение материала (кабель, свая, бетон, фундамент, нащельники и т.п.)</w:t>
      </w:r>
    </w:p>
    <w:p w14:paraId="30F4FA57" w14:textId="77777777" w:rsidR="005A66AD" w:rsidRPr="00A1704C" w:rsidRDefault="005A66AD" w:rsidP="00075E2B">
      <w:pPr>
        <w:pStyle w:val="a7"/>
        <w:numPr>
          <w:ilvl w:val="0"/>
          <w:numId w:val="28"/>
        </w:numPr>
        <w:spacing w:after="160" w:line="259" w:lineRule="auto"/>
        <w:contextualSpacing/>
      </w:pPr>
      <w:r w:rsidRPr="00A1704C">
        <w:t>Наименование материала</w:t>
      </w:r>
    </w:p>
    <w:p w14:paraId="4134AF4D" w14:textId="77777777" w:rsidR="005A66AD" w:rsidRPr="00A1704C" w:rsidRDefault="005A66AD" w:rsidP="00075E2B">
      <w:pPr>
        <w:pStyle w:val="a7"/>
        <w:numPr>
          <w:ilvl w:val="0"/>
          <w:numId w:val="28"/>
        </w:numPr>
        <w:spacing w:after="160" w:line="259" w:lineRule="auto"/>
        <w:contextualSpacing/>
      </w:pPr>
      <w:r w:rsidRPr="00A1704C">
        <w:t>Тип, марка</w:t>
      </w:r>
      <w:r w:rsidR="00CF5DEA" w:rsidRPr="00A1704C">
        <w:rPr>
          <w:lang w:val="ru-RU"/>
        </w:rPr>
        <w:t xml:space="preserve"> материала</w:t>
      </w:r>
    </w:p>
    <w:p w14:paraId="1D35F2B1" w14:textId="77777777" w:rsidR="005A66AD" w:rsidRPr="00A1704C" w:rsidRDefault="005A66AD" w:rsidP="00075E2B">
      <w:pPr>
        <w:pStyle w:val="a7"/>
        <w:numPr>
          <w:ilvl w:val="0"/>
          <w:numId w:val="28"/>
        </w:numPr>
        <w:spacing w:after="160" w:line="259" w:lineRule="auto"/>
        <w:contextualSpacing/>
      </w:pPr>
      <w:r w:rsidRPr="00A1704C">
        <w:t>Обозначение документа</w:t>
      </w:r>
      <w:r w:rsidR="00CF5DEA" w:rsidRPr="00A1704C">
        <w:rPr>
          <w:lang w:val="ru-RU"/>
        </w:rPr>
        <w:t xml:space="preserve"> (РД и т.д.)</w:t>
      </w:r>
      <w:r w:rsidRPr="00A1704C">
        <w:t>, стандарта, опросного листа</w:t>
      </w:r>
    </w:p>
    <w:p w14:paraId="39AC4259" w14:textId="77777777" w:rsidR="00D93C21" w:rsidRPr="00A1704C" w:rsidRDefault="00DB7553" w:rsidP="00BC6A9C">
      <w:pPr>
        <w:pStyle w:val="a7"/>
        <w:numPr>
          <w:ilvl w:val="0"/>
          <w:numId w:val="28"/>
        </w:numPr>
        <w:spacing w:after="160" w:line="259" w:lineRule="auto"/>
        <w:contextualSpacing/>
      </w:pPr>
      <w:r w:rsidRPr="00A1704C">
        <w:rPr>
          <w:lang w:val="ru-RU"/>
        </w:rPr>
        <w:t>Коды ЕНС</w:t>
      </w:r>
    </w:p>
    <w:p w14:paraId="207A2634" w14:textId="77777777" w:rsidR="005A66AD" w:rsidRPr="00A1704C" w:rsidRDefault="005A66AD" w:rsidP="00075E2B">
      <w:pPr>
        <w:pStyle w:val="a7"/>
        <w:numPr>
          <w:ilvl w:val="0"/>
          <w:numId w:val="28"/>
        </w:numPr>
        <w:spacing w:after="160" w:line="259" w:lineRule="auto"/>
        <w:contextualSpacing/>
      </w:pPr>
      <w:r w:rsidRPr="00A1704C">
        <w:t>Единица измерения</w:t>
      </w:r>
    </w:p>
    <w:p w14:paraId="09185284" w14:textId="77777777" w:rsidR="005A66AD" w:rsidRPr="00A1704C" w:rsidRDefault="00CF5DEA" w:rsidP="00075E2B">
      <w:pPr>
        <w:pStyle w:val="a7"/>
        <w:numPr>
          <w:ilvl w:val="0"/>
          <w:numId w:val="28"/>
        </w:numPr>
        <w:spacing w:after="160" w:line="259" w:lineRule="auto"/>
        <w:contextualSpacing/>
      </w:pPr>
      <w:r w:rsidRPr="00A1704C">
        <w:t>Количество по проектной документации</w:t>
      </w:r>
    </w:p>
    <w:p w14:paraId="05223938" w14:textId="77777777" w:rsidR="005A66AD" w:rsidRPr="00A1704C" w:rsidRDefault="005A66AD" w:rsidP="00075E2B">
      <w:pPr>
        <w:pStyle w:val="a7"/>
        <w:numPr>
          <w:ilvl w:val="0"/>
          <w:numId w:val="28"/>
        </w:numPr>
        <w:spacing w:after="160" w:line="259" w:lineRule="auto"/>
        <w:contextualSpacing/>
      </w:pPr>
      <w:r w:rsidRPr="00A1704C">
        <w:t>Норматив расхода</w:t>
      </w:r>
    </w:p>
    <w:p w14:paraId="0CF9D3B7" w14:textId="77777777" w:rsidR="005A66AD" w:rsidRPr="00A1704C" w:rsidRDefault="005A66AD" w:rsidP="00075E2B">
      <w:pPr>
        <w:pStyle w:val="a7"/>
        <w:numPr>
          <w:ilvl w:val="0"/>
          <w:numId w:val="28"/>
        </w:numPr>
        <w:spacing w:after="160" w:line="259" w:lineRule="auto"/>
        <w:contextualSpacing/>
      </w:pPr>
      <w:r w:rsidRPr="00A1704C">
        <w:t>Количество для закупки</w:t>
      </w:r>
    </w:p>
    <w:p w14:paraId="673BDA10" w14:textId="77777777" w:rsidR="005A66AD" w:rsidRPr="00A1704C" w:rsidRDefault="005A66AD" w:rsidP="00075E2B">
      <w:pPr>
        <w:pStyle w:val="a7"/>
        <w:numPr>
          <w:ilvl w:val="0"/>
          <w:numId w:val="28"/>
        </w:numPr>
        <w:spacing w:after="160" w:line="259" w:lineRule="auto"/>
        <w:contextualSpacing/>
      </w:pPr>
      <w:r w:rsidRPr="00A1704C">
        <w:t>Масса единицы материала</w:t>
      </w:r>
    </w:p>
    <w:p w14:paraId="7E2975B2" w14:textId="77777777" w:rsidR="005A66AD" w:rsidRPr="00A1704C" w:rsidRDefault="005A66AD" w:rsidP="00075E2B">
      <w:pPr>
        <w:pStyle w:val="a7"/>
        <w:numPr>
          <w:ilvl w:val="0"/>
          <w:numId w:val="28"/>
        </w:numPr>
        <w:spacing w:after="160" w:line="259" w:lineRule="auto"/>
        <w:contextualSpacing/>
      </w:pPr>
      <w:r w:rsidRPr="00A1704C">
        <w:t>Общая масса</w:t>
      </w:r>
    </w:p>
    <w:p w14:paraId="17951E5C" w14:textId="77777777" w:rsidR="00CF5DEA" w:rsidRPr="00A1704C" w:rsidRDefault="008B21CA" w:rsidP="00075E2B">
      <w:pPr>
        <w:pStyle w:val="a7"/>
        <w:numPr>
          <w:ilvl w:val="0"/>
          <w:numId w:val="28"/>
        </w:numPr>
        <w:spacing w:after="160" w:line="259" w:lineRule="auto"/>
        <w:contextualSpacing/>
      </w:pPr>
      <w:r w:rsidRPr="00A1704C">
        <w:rPr>
          <w:lang w:val="ru-RU"/>
        </w:rPr>
        <w:t>Базовый и прогнозный с</w:t>
      </w:r>
      <w:r w:rsidR="00CF5DEA" w:rsidRPr="00A1704C">
        <w:rPr>
          <w:lang w:val="ru-RU"/>
        </w:rPr>
        <w:t>рок потребности по графику проекта</w:t>
      </w:r>
    </w:p>
    <w:p w14:paraId="4EBA6A17" w14:textId="77777777" w:rsidR="00CF5DEA" w:rsidRPr="00A1704C" w:rsidRDefault="008B21CA" w:rsidP="00075E2B">
      <w:pPr>
        <w:pStyle w:val="a7"/>
        <w:numPr>
          <w:ilvl w:val="0"/>
          <w:numId w:val="28"/>
        </w:numPr>
        <w:spacing w:after="160" w:line="259" w:lineRule="auto"/>
        <w:contextualSpacing/>
      </w:pPr>
      <w:r w:rsidRPr="00A1704C">
        <w:rPr>
          <w:lang w:val="ru-RU"/>
        </w:rPr>
        <w:t>Базовый и прогнозный с</w:t>
      </w:r>
      <w:r w:rsidR="00CF5DEA" w:rsidRPr="00A1704C">
        <w:rPr>
          <w:lang w:val="ru-RU"/>
        </w:rPr>
        <w:t>рок поставки по графику проекта</w:t>
      </w:r>
    </w:p>
    <w:p w14:paraId="6084D6CF" w14:textId="1AEB3AC4" w:rsidR="00F27236" w:rsidRPr="00A1704C" w:rsidRDefault="008644F6" w:rsidP="00075E2B">
      <w:pPr>
        <w:jc w:val="both"/>
        <w:rPr>
          <w:rFonts w:ascii="Tahoma" w:hAnsi="Tahoma" w:cs="Tahoma"/>
          <w:sz w:val="24"/>
          <w:szCs w:val="24"/>
          <w:lang w:val="ru-RU"/>
        </w:rPr>
      </w:pPr>
      <w:r>
        <w:rPr>
          <w:rFonts w:ascii="Tahoma" w:hAnsi="Tahoma" w:cs="Tahoma"/>
          <w:sz w:val="24"/>
          <w:szCs w:val="24"/>
          <w:lang w:val="ru-RU"/>
        </w:rPr>
        <w:t>Формат</w:t>
      </w:r>
      <w:r w:rsidR="008B21CA" w:rsidRPr="00A1704C">
        <w:rPr>
          <w:rFonts w:ascii="Tahoma" w:hAnsi="Tahoma" w:cs="Tahoma"/>
          <w:sz w:val="24"/>
          <w:szCs w:val="24"/>
          <w:lang w:val="ru-RU"/>
        </w:rPr>
        <w:t xml:space="preserve"> и порядок актуализации плана поставок материалов и оборудования будет </w:t>
      </w:r>
      <w:r w:rsidR="00DB7553" w:rsidRPr="00A1704C">
        <w:rPr>
          <w:rFonts w:ascii="Tahoma" w:hAnsi="Tahoma" w:cs="Tahoma"/>
          <w:sz w:val="24"/>
          <w:szCs w:val="24"/>
          <w:lang w:val="ru-RU"/>
        </w:rPr>
        <w:t xml:space="preserve">согласовывается Подрядчиком с Заказчиком </w:t>
      </w:r>
      <w:r w:rsidR="008B21CA" w:rsidRPr="00A1704C">
        <w:rPr>
          <w:rFonts w:ascii="Tahoma" w:hAnsi="Tahoma" w:cs="Tahoma"/>
          <w:sz w:val="24"/>
          <w:szCs w:val="24"/>
          <w:lang w:val="ru-RU"/>
        </w:rPr>
        <w:t>в течение 60-ти календарных дней с момента подписания Договора.</w:t>
      </w:r>
    </w:p>
    <w:p w14:paraId="6331B6F6" w14:textId="77777777" w:rsidR="00F27236" w:rsidRPr="00A1704C" w:rsidRDefault="00F27236" w:rsidP="00075E2B">
      <w:pPr>
        <w:pStyle w:val="1"/>
        <w:numPr>
          <w:ilvl w:val="0"/>
          <w:numId w:val="27"/>
        </w:numPr>
        <w:jc w:val="both"/>
        <w:rPr>
          <w:rFonts w:ascii="Tahoma" w:hAnsi="Tahoma" w:cs="Tahoma"/>
          <w:color w:val="auto"/>
          <w:sz w:val="24"/>
          <w:szCs w:val="24"/>
          <w:lang w:val="ru-RU"/>
        </w:rPr>
      </w:pPr>
      <w:bookmarkStart w:id="19" w:name="_Toc25332528"/>
      <w:r w:rsidRPr="00A1704C">
        <w:rPr>
          <w:rFonts w:ascii="Tahoma" w:hAnsi="Tahoma" w:cs="Tahoma"/>
          <w:color w:val="auto"/>
          <w:sz w:val="24"/>
          <w:szCs w:val="24"/>
          <w:lang w:val="ru-RU"/>
        </w:rPr>
        <w:t>Кривые прогресса</w:t>
      </w:r>
      <w:bookmarkEnd w:id="19"/>
      <w:r w:rsidR="003C6970" w:rsidRPr="00A1704C">
        <w:rPr>
          <w:rFonts w:ascii="Tahoma" w:hAnsi="Tahoma" w:cs="Tahoma"/>
          <w:color w:val="auto"/>
          <w:sz w:val="24"/>
          <w:szCs w:val="24"/>
          <w:lang w:val="ru-RU"/>
        </w:rPr>
        <w:t xml:space="preserve"> </w:t>
      </w:r>
    </w:p>
    <w:p w14:paraId="0544ED90" w14:textId="77777777" w:rsidR="005C117B" w:rsidRPr="00A1704C" w:rsidRDefault="005C117B" w:rsidP="00075E2B">
      <w:pPr>
        <w:jc w:val="both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В данном разделе описывается методика расчета </w:t>
      </w:r>
      <w:r w:rsidR="001B3876" w:rsidRPr="00A1704C">
        <w:rPr>
          <w:rFonts w:ascii="Tahoma" w:hAnsi="Tahoma" w:cs="Tahoma"/>
          <w:sz w:val="24"/>
          <w:szCs w:val="24"/>
          <w:lang w:val="ru-RU"/>
        </w:rPr>
        <w:t xml:space="preserve">фактического и планового </w:t>
      </w:r>
      <w:r w:rsidRPr="00A1704C">
        <w:rPr>
          <w:rFonts w:ascii="Tahoma" w:hAnsi="Tahoma" w:cs="Tahoma"/>
          <w:sz w:val="24"/>
          <w:szCs w:val="24"/>
          <w:lang w:val="ru-RU"/>
        </w:rPr>
        <w:t>показател</w:t>
      </w:r>
      <w:r w:rsidR="001B3876" w:rsidRPr="00A1704C">
        <w:rPr>
          <w:rFonts w:ascii="Tahoma" w:hAnsi="Tahoma" w:cs="Tahoma"/>
          <w:sz w:val="24"/>
          <w:szCs w:val="24"/>
          <w:lang w:val="ru-RU"/>
        </w:rPr>
        <w:t>ей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="004B01CF" w:rsidRPr="00A1704C">
        <w:rPr>
          <w:rFonts w:ascii="Tahoma" w:hAnsi="Tahoma" w:cs="Tahoma"/>
          <w:sz w:val="24"/>
          <w:szCs w:val="24"/>
          <w:lang w:val="ru-RU"/>
        </w:rPr>
        <w:t>прогресса.</w:t>
      </w:r>
    </w:p>
    <w:p w14:paraId="405A59E5" w14:textId="77777777" w:rsidR="005B68AD" w:rsidRPr="00A1704C" w:rsidRDefault="000F5FFB" w:rsidP="00075E2B">
      <w:pPr>
        <w:jc w:val="both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Фактический</w:t>
      </w:r>
      <w:r w:rsidR="00990CC4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="001B3876" w:rsidRPr="00A1704C">
        <w:rPr>
          <w:rFonts w:ascii="Tahoma" w:hAnsi="Tahoma" w:cs="Tahoma"/>
          <w:sz w:val="24"/>
          <w:szCs w:val="24"/>
          <w:lang w:val="ru-RU"/>
        </w:rPr>
        <w:t xml:space="preserve">показатель </w:t>
      </w:r>
      <w:r w:rsidR="00990CC4" w:rsidRPr="00A1704C">
        <w:rPr>
          <w:rFonts w:ascii="Tahoma" w:hAnsi="Tahoma" w:cs="Tahoma"/>
          <w:sz w:val="24"/>
          <w:szCs w:val="24"/>
          <w:lang w:val="ru-RU"/>
        </w:rPr>
        <w:t>прогресс</w:t>
      </w:r>
      <w:r w:rsidR="001B3876" w:rsidRPr="00A1704C">
        <w:rPr>
          <w:rFonts w:ascii="Tahoma" w:hAnsi="Tahoma" w:cs="Tahoma"/>
          <w:sz w:val="24"/>
          <w:szCs w:val="24"/>
          <w:lang w:val="ru-RU"/>
        </w:rPr>
        <w:t>а</w:t>
      </w:r>
      <w:r w:rsidR="00990CC4" w:rsidRPr="00A1704C">
        <w:rPr>
          <w:rFonts w:ascii="Tahoma" w:hAnsi="Tahoma" w:cs="Tahoma"/>
          <w:sz w:val="24"/>
          <w:szCs w:val="24"/>
          <w:lang w:val="ru-RU"/>
        </w:rPr>
        <w:t xml:space="preserve"> на отчетную дату рассчитывается по следующей формуле:</w:t>
      </w:r>
    </w:p>
    <w:p w14:paraId="653782F3" w14:textId="77777777" w:rsidR="00990CC4" w:rsidRPr="00A1704C" w:rsidRDefault="00110FF5" w:rsidP="00BC6A9C">
      <w:pPr>
        <w:jc w:val="both"/>
        <w:rPr>
          <w:rFonts w:ascii="Tahoma" w:hAnsi="Tahoma" w:cs="Tahoma"/>
          <w:i/>
          <w:sz w:val="24"/>
          <w:szCs w:val="24"/>
        </w:rPr>
      </w:pPr>
      <m:oMathPara>
        <m:oMath>
          <m:nary>
            <m:naryPr>
              <m:chr m:val="∑"/>
              <m:limLoc m:val="undOvr"/>
              <m:ctrlPr>
                <w:rPr>
                  <w:rFonts w:ascii="Cambria Math" w:hAnsi="Cambria Math" w:cs="Tahoma"/>
                  <w:i/>
                  <w:sz w:val="24"/>
                  <w:szCs w:val="24"/>
                </w:rPr>
              </m:ctrlPr>
            </m:naryPr>
            <m:sub>
              <m:r>
                <w:rPr>
                  <w:rFonts w:ascii="Cambria Math" w:hAnsi="Cambria Math" w:cs="Tahoma"/>
                  <w:sz w:val="24"/>
                  <w:szCs w:val="24"/>
                </w:rPr>
                <m:t>i=1</m:t>
              </m:r>
            </m:sub>
            <m:sup>
              <m:r>
                <w:rPr>
                  <w:rFonts w:ascii="Cambria Math" w:hAnsi="Cambria Math" w:cs="Tahoma"/>
                  <w:sz w:val="24"/>
                  <w:szCs w:val="24"/>
                </w:rPr>
                <m:t>10</m:t>
              </m:r>
            </m:sup>
            <m:e>
              <m:f>
                <m:fPr>
                  <m:ctrlPr>
                    <w:rPr>
                      <w:rFonts w:ascii="Cambria Math" w:hAnsi="Cambria Math" w:cs="Tahoma"/>
                      <w:i/>
                      <w:sz w:val="24"/>
                      <w:szCs w:val="24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hAnsi="Cambria Math" w:cs="Tahoma"/>
                          <w:i/>
                          <w:sz w:val="24"/>
                          <w:szCs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 w:cs="Tahoma"/>
                          <w:sz w:val="24"/>
                          <w:szCs w:val="24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 w:cs="Tahoma"/>
                          <w:sz w:val="24"/>
                          <w:szCs w:val="24"/>
                        </w:rPr>
                        <m:t>i</m:t>
                      </m:r>
                    </m:sub>
                    <m:sup>
                      <m:r>
                        <w:rPr>
                          <w:rFonts w:ascii="Cambria Math" w:hAnsi="Cambria Math" w:cs="Tahoma"/>
                          <w:sz w:val="24"/>
                          <w:szCs w:val="24"/>
                          <w:lang w:val="ru-RU"/>
                        </w:rPr>
                        <m:t>факт</m:t>
                      </m:r>
                    </m:sup>
                  </m:sSubSup>
                </m:num>
                <m:den>
                  <m:sSubSup>
                    <m:sSubSupPr>
                      <m:ctrlPr>
                        <w:rPr>
                          <w:rFonts w:ascii="Cambria Math" w:hAnsi="Cambria Math" w:cs="Tahoma"/>
                          <w:i/>
                          <w:sz w:val="24"/>
                          <w:szCs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 w:cs="Tahoma"/>
                          <w:sz w:val="24"/>
                          <w:szCs w:val="24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 w:cs="Tahoma"/>
                          <w:sz w:val="24"/>
                          <w:szCs w:val="24"/>
                        </w:rPr>
                        <m:t>i</m:t>
                      </m:r>
                    </m:sub>
                    <m:sup>
                      <m:r>
                        <w:rPr>
                          <w:rFonts w:ascii="Cambria Math" w:hAnsi="Cambria Math" w:cs="Tahoma"/>
                          <w:sz w:val="24"/>
                          <w:szCs w:val="24"/>
                          <w:lang w:val="ru-RU"/>
                        </w:rPr>
                        <m:t>общ</m:t>
                      </m:r>
                    </m:sup>
                  </m:sSubSup>
                </m:den>
              </m:f>
            </m:e>
          </m:nary>
        </m:oMath>
      </m:oMathPara>
    </w:p>
    <w:p w14:paraId="1DA79F89" w14:textId="20A67585" w:rsidR="00990CC4" w:rsidRPr="00A1704C" w:rsidRDefault="00B4655E" w:rsidP="00BC6A9C">
      <w:pPr>
        <w:jc w:val="both"/>
        <w:rPr>
          <w:rFonts w:ascii="Tahoma" w:eastAsiaTheme="minorEastAsi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где </w:t>
      </w:r>
      <m:oMath>
        <m:sSubSup>
          <m:sSubSupPr>
            <m:ctrlPr>
              <w:rPr>
                <w:rFonts w:ascii="Cambria Math" w:hAnsi="Cambria Math" w:cs="Tahoma"/>
                <w:i/>
                <w:sz w:val="24"/>
                <w:szCs w:val="24"/>
              </w:rPr>
            </m:ctrlPr>
          </m:sSubSupPr>
          <m:e>
            <m:r>
              <w:rPr>
                <w:rFonts w:ascii="Cambria Math" w:hAnsi="Cambria Math" w:cs="Tahoma"/>
                <w:sz w:val="24"/>
                <w:szCs w:val="24"/>
              </w:rPr>
              <m:t>Q</m:t>
            </m:r>
          </m:e>
          <m:sub>
            <m:r>
              <w:rPr>
                <w:rFonts w:ascii="Cambria Math" w:hAnsi="Cambria Math" w:cs="Tahoma"/>
                <w:sz w:val="24"/>
                <w:szCs w:val="24"/>
              </w:rPr>
              <m:t>i</m:t>
            </m:r>
          </m:sub>
          <m:sup>
            <m:r>
              <w:rPr>
                <w:rFonts w:ascii="Cambria Math" w:hAnsi="Cambria Math" w:cs="Tahoma"/>
                <w:sz w:val="24"/>
                <w:szCs w:val="24"/>
                <w:lang w:val="ru-RU"/>
              </w:rPr>
              <m:t>факт</m:t>
            </m:r>
          </m:sup>
        </m:sSubSup>
      </m:oMath>
      <w:r w:rsidRPr="00A1704C">
        <w:rPr>
          <w:rFonts w:ascii="Tahoma" w:eastAsiaTheme="minorEastAsia" w:hAnsi="Tahoma" w:cs="Tahoma"/>
          <w:sz w:val="24"/>
          <w:szCs w:val="24"/>
          <w:lang w:val="ru-RU"/>
        </w:rPr>
        <w:t xml:space="preserve"> – фактическ</w:t>
      </w:r>
      <w:r w:rsidR="001D0599" w:rsidRPr="00A1704C">
        <w:rPr>
          <w:rFonts w:ascii="Tahoma" w:eastAsiaTheme="minorEastAsia" w:hAnsi="Tahoma" w:cs="Tahoma"/>
          <w:sz w:val="24"/>
          <w:szCs w:val="24"/>
          <w:lang w:val="ru-RU"/>
        </w:rPr>
        <w:t>и</w:t>
      </w:r>
      <w:r w:rsidRPr="00A1704C">
        <w:rPr>
          <w:rFonts w:ascii="Tahoma" w:eastAsiaTheme="minorEastAsia" w:hAnsi="Tahoma" w:cs="Tahoma"/>
          <w:sz w:val="24"/>
          <w:szCs w:val="24"/>
          <w:lang w:val="ru-RU"/>
        </w:rPr>
        <w:t xml:space="preserve"> выполнен</w:t>
      </w:r>
      <w:r w:rsidR="001D0599" w:rsidRPr="00A1704C">
        <w:rPr>
          <w:rFonts w:ascii="Tahoma" w:eastAsiaTheme="minorEastAsia" w:hAnsi="Tahoma" w:cs="Tahoma"/>
          <w:sz w:val="24"/>
          <w:szCs w:val="24"/>
          <w:lang w:val="ru-RU"/>
        </w:rPr>
        <w:t>ный</w:t>
      </w:r>
      <w:r w:rsidRPr="00A1704C">
        <w:rPr>
          <w:rFonts w:ascii="Tahoma" w:eastAsiaTheme="minorEastAsia" w:hAnsi="Tahoma" w:cs="Tahoma"/>
          <w:sz w:val="24"/>
          <w:szCs w:val="24"/>
          <w:lang w:val="ru-RU"/>
        </w:rPr>
        <w:t xml:space="preserve"> объем по виду работ </w:t>
      </w:r>
      <m:oMath>
        <m:r>
          <w:rPr>
            <w:rFonts w:ascii="Cambria Math" w:eastAsiaTheme="minorEastAsia" w:hAnsi="Cambria Math" w:cs="Tahoma"/>
            <w:sz w:val="24"/>
            <w:szCs w:val="24"/>
            <w:lang w:val="ru-RU"/>
          </w:rPr>
          <m:t>i</m:t>
        </m:r>
      </m:oMath>
      <w:r w:rsidR="000F5FFB" w:rsidRPr="00A1704C">
        <w:rPr>
          <w:rFonts w:ascii="Tahoma" w:eastAsiaTheme="minorEastAsia" w:hAnsi="Tahoma" w:cs="Tahoma"/>
          <w:sz w:val="24"/>
          <w:szCs w:val="24"/>
          <w:lang w:val="ru-RU"/>
        </w:rPr>
        <w:t xml:space="preserve"> на отчетную дату</w:t>
      </w:r>
      <w:r w:rsidRPr="00A1704C">
        <w:rPr>
          <w:rFonts w:ascii="Tahoma" w:eastAsiaTheme="minorEastAsia" w:hAnsi="Tahoma" w:cs="Tahoma"/>
          <w:sz w:val="24"/>
          <w:szCs w:val="24"/>
          <w:lang w:val="ru-RU"/>
        </w:rPr>
        <w:t xml:space="preserve">, </w:t>
      </w:r>
      <m:oMath>
        <m:sSubSup>
          <m:sSubSupPr>
            <m:ctrlPr>
              <w:rPr>
                <w:rFonts w:ascii="Cambria Math" w:hAnsi="Cambria Math" w:cs="Tahoma"/>
                <w:i/>
                <w:sz w:val="24"/>
                <w:szCs w:val="24"/>
              </w:rPr>
            </m:ctrlPr>
          </m:sSubSupPr>
          <m:e>
            <m:r>
              <w:rPr>
                <w:rFonts w:ascii="Cambria Math" w:hAnsi="Cambria Math" w:cs="Tahoma"/>
                <w:sz w:val="24"/>
                <w:szCs w:val="24"/>
              </w:rPr>
              <m:t>Q</m:t>
            </m:r>
          </m:e>
          <m:sub>
            <m:r>
              <w:rPr>
                <w:rFonts w:ascii="Cambria Math" w:hAnsi="Cambria Math" w:cs="Tahoma"/>
                <w:sz w:val="24"/>
                <w:szCs w:val="24"/>
              </w:rPr>
              <m:t>i</m:t>
            </m:r>
          </m:sub>
          <m:sup>
            <m:r>
              <w:rPr>
                <w:rFonts w:ascii="Cambria Math" w:hAnsi="Cambria Math" w:cs="Tahoma"/>
                <w:sz w:val="24"/>
                <w:szCs w:val="24"/>
                <w:lang w:val="ru-RU"/>
              </w:rPr>
              <m:t>общ</m:t>
            </m:r>
          </m:sup>
        </m:sSubSup>
      </m:oMath>
      <w:r w:rsidRPr="00A1704C">
        <w:rPr>
          <w:rFonts w:ascii="Tahoma" w:eastAsiaTheme="minorEastAsia" w:hAnsi="Tahoma" w:cs="Tahoma"/>
          <w:sz w:val="24"/>
          <w:szCs w:val="24"/>
          <w:lang w:val="ru-RU"/>
        </w:rPr>
        <w:t xml:space="preserve"> –</w:t>
      </w:r>
      <w:r w:rsidR="001D0599" w:rsidRPr="00A1704C">
        <w:rPr>
          <w:rFonts w:ascii="Tahoma" w:eastAsiaTheme="minorEastAsia" w:hAnsi="Tahoma" w:cs="Tahoma"/>
          <w:sz w:val="24"/>
          <w:szCs w:val="24"/>
          <w:lang w:val="ru-RU"/>
        </w:rPr>
        <w:t xml:space="preserve"> </w:t>
      </w:r>
      <w:r w:rsidR="000F5FFB" w:rsidRPr="00A1704C">
        <w:rPr>
          <w:rFonts w:ascii="Tahoma" w:eastAsiaTheme="minorEastAsia" w:hAnsi="Tahoma" w:cs="Tahoma"/>
          <w:sz w:val="24"/>
          <w:szCs w:val="24"/>
          <w:lang w:val="ru-RU"/>
        </w:rPr>
        <w:t>целев</w:t>
      </w:r>
      <w:r w:rsidR="001D0599" w:rsidRPr="00A1704C">
        <w:rPr>
          <w:rFonts w:ascii="Tahoma" w:eastAsiaTheme="minorEastAsia" w:hAnsi="Tahoma" w:cs="Tahoma"/>
          <w:sz w:val="24"/>
          <w:szCs w:val="24"/>
          <w:lang w:val="ru-RU"/>
        </w:rPr>
        <w:t xml:space="preserve">ой </w:t>
      </w:r>
      <w:r w:rsidRPr="00A1704C">
        <w:rPr>
          <w:rFonts w:ascii="Tahoma" w:eastAsiaTheme="minorEastAsia" w:hAnsi="Tahoma" w:cs="Tahoma"/>
          <w:sz w:val="24"/>
          <w:szCs w:val="24"/>
          <w:lang w:val="ru-RU"/>
        </w:rPr>
        <w:t xml:space="preserve">объем по виду работ </w:t>
      </w:r>
      <m:oMath>
        <m:r>
          <w:rPr>
            <w:rFonts w:ascii="Cambria Math" w:eastAsiaTheme="minorEastAsia" w:hAnsi="Cambria Math" w:cs="Tahoma"/>
            <w:sz w:val="24"/>
            <w:szCs w:val="24"/>
            <w:lang w:val="ru-RU"/>
          </w:rPr>
          <m:t>i</m:t>
        </m:r>
      </m:oMath>
      <w:r w:rsidR="009409C4" w:rsidRPr="00A1704C">
        <w:rPr>
          <w:rFonts w:ascii="Tahoma" w:eastAsiaTheme="minorEastAsia" w:hAnsi="Tahoma" w:cs="Tahoma"/>
          <w:sz w:val="24"/>
          <w:szCs w:val="24"/>
          <w:lang w:val="ru-RU"/>
        </w:rPr>
        <w:t xml:space="preserve"> (перечень работ представлен в Таблице 1)</w:t>
      </w:r>
      <w:r w:rsidR="00B371D4" w:rsidRPr="00A1704C">
        <w:rPr>
          <w:rFonts w:ascii="Tahoma" w:eastAsiaTheme="minorEastAsia" w:hAnsi="Tahoma" w:cs="Tahoma"/>
          <w:sz w:val="24"/>
          <w:szCs w:val="24"/>
          <w:lang w:val="ru-RU"/>
        </w:rPr>
        <w:t xml:space="preserve">, </w:t>
      </w:r>
    </w:p>
    <w:p w14:paraId="42A01CE4" w14:textId="77777777" w:rsidR="00347298" w:rsidRPr="00A1704C" w:rsidRDefault="00347298" w:rsidP="00075E2B">
      <w:pPr>
        <w:jc w:val="both"/>
        <w:rPr>
          <w:rFonts w:ascii="Tahoma" w:eastAsiaTheme="minorEastAsia" w:hAnsi="Tahoma" w:cs="Tahoma"/>
          <w:sz w:val="24"/>
          <w:szCs w:val="24"/>
          <w:lang w:val="ru-RU"/>
        </w:rPr>
      </w:pPr>
    </w:p>
    <w:p w14:paraId="138133AB" w14:textId="77777777" w:rsidR="000F5FFB" w:rsidRPr="00A1704C" w:rsidRDefault="000F5FFB" w:rsidP="00075E2B">
      <w:pPr>
        <w:jc w:val="both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Плановый</w:t>
      </w:r>
      <w:r w:rsidR="001B3876" w:rsidRPr="00A1704C">
        <w:rPr>
          <w:rFonts w:ascii="Tahoma" w:hAnsi="Tahoma" w:cs="Tahoma"/>
          <w:sz w:val="24"/>
          <w:szCs w:val="24"/>
          <w:lang w:val="ru-RU"/>
        </w:rPr>
        <w:t xml:space="preserve"> показатель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 прогресс</w:t>
      </w:r>
      <w:r w:rsidR="001B3876" w:rsidRPr="00A1704C">
        <w:rPr>
          <w:rFonts w:ascii="Tahoma" w:hAnsi="Tahoma" w:cs="Tahoma"/>
          <w:sz w:val="24"/>
          <w:szCs w:val="24"/>
          <w:lang w:val="ru-RU"/>
        </w:rPr>
        <w:t>а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 на отчетную дату рассчитывается по следующей формуле:</w:t>
      </w:r>
    </w:p>
    <w:p w14:paraId="5EA7DC9E" w14:textId="77777777" w:rsidR="000F5FFB" w:rsidRPr="00A1704C" w:rsidRDefault="00110FF5" w:rsidP="00BC6A9C">
      <w:pPr>
        <w:jc w:val="both"/>
        <w:rPr>
          <w:rFonts w:ascii="Tahoma" w:hAnsi="Tahoma" w:cs="Tahoma"/>
          <w:i/>
          <w:sz w:val="24"/>
          <w:szCs w:val="24"/>
        </w:rPr>
      </w:pPr>
      <m:oMathPara>
        <m:oMath>
          <m:nary>
            <m:naryPr>
              <m:chr m:val="∑"/>
              <m:limLoc m:val="undOvr"/>
              <m:ctrlPr>
                <w:rPr>
                  <w:rFonts w:ascii="Cambria Math" w:hAnsi="Cambria Math" w:cs="Tahoma"/>
                  <w:i/>
                  <w:sz w:val="24"/>
                  <w:szCs w:val="24"/>
                </w:rPr>
              </m:ctrlPr>
            </m:naryPr>
            <m:sub>
              <m:r>
                <w:rPr>
                  <w:rFonts w:ascii="Cambria Math" w:hAnsi="Cambria Math" w:cs="Tahoma"/>
                  <w:sz w:val="24"/>
                  <w:szCs w:val="24"/>
                </w:rPr>
                <m:t>i=1</m:t>
              </m:r>
            </m:sub>
            <m:sup>
              <m:r>
                <w:rPr>
                  <w:rFonts w:ascii="Cambria Math" w:hAnsi="Cambria Math" w:cs="Tahoma"/>
                  <w:sz w:val="24"/>
                  <w:szCs w:val="24"/>
                </w:rPr>
                <m:t>10</m:t>
              </m:r>
            </m:sup>
            <m:e>
              <m:f>
                <m:fPr>
                  <m:ctrlPr>
                    <w:rPr>
                      <w:rFonts w:ascii="Cambria Math" w:hAnsi="Cambria Math" w:cs="Tahoma"/>
                      <w:i/>
                      <w:sz w:val="24"/>
                      <w:szCs w:val="24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hAnsi="Cambria Math" w:cs="Tahoma"/>
                          <w:i/>
                          <w:sz w:val="24"/>
                          <w:szCs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 w:cs="Tahoma"/>
                          <w:sz w:val="24"/>
                          <w:szCs w:val="24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 w:cs="Tahoma"/>
                          <w:sz w:val="24"/>
                          <w:szCs w:val="24"/>
                        </w:rPr>
                        <m:t>i</m:t>
                      </m:r>
                    </m:sub>
                    <m:sup>
                      <m:r>
                        <w:rPr>
                          <w:rFonts w:ascii="Cambria Math" w:hAnsi="Cambria Math" w:cs="Tahoma"/>
                          <w:sz w:val="24"/>
                          <w:szCs w:val="24"/>
                          <w:lang w:val="ru-RU"/>
                        </w:rPr>
                        <m:t>план</m:t>
                      </m:r>
                    </m:sup>
                  </m:sSubSup>
                </m:num>
                <m:den>
                  <m:sSubSup>
                    <m:sSubSupPr>
                      <m:ctrlPr>
                        <w:rPr>
                          <w:rFonts w:ascii="Cambria Math" w:hAnsi="Cambria Math" w:cs="Tahoma"/>
                          <w:i/>
                          <w:sz w:val="24"/>
                          <w:szCs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 w:cs="Tahoma"/>
                          <w:sz w:val="24"/>
                          <w:szCs w:val="24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 w:cs="Tahoma"/>
                          <w:sz w:val="24"/>
                          <w:szCs w:val="24"/>
                        </w:rPr>
                        <m:t>i</m:t>
                      </m:r>
                    </m:sub>
                    <m:sup>
                      <m:r>
                        <w:rPr>
                          <w:rFonts w:ascii="Cambria Math" w:hAnsi="Cambria Math" w:cs="Tahoma"/>
                          <w:sz w:val="24"/>
                          <w:szCs w:val="24"/>
                          <w:lang w:val="ru-RU"/>
                        </w:rPr>
                        <m:t>общ</m:t>
                      </m:r>
                    </m:sup>
                  </m:sSubSup>
                </m:den>
              </m:f>
            </m:e>
          </m:nary>
        </m:oMath>
      </m:oMathPara>
    </w:p>
    <w:p w14:paraId="68C78DC3" w14:textId="29CDADA2" w:rsidR="000F5FFB" w:rsidRPr="00A1704C" w:rsidRDefault="000F5FFB" w:rsidP="00075E2B">
      <w:pPr>
        <w:jc w:val="both"/>
        <w:rPr>
          <w:rFonts w:ascii="Tahoma" w:eastAsiaTheme="minorEastAsi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где </w:t>
      </w:r>
      <m:oMath>
        <m:sSubSup>
          <m:sSubSupPr>
            <m:ctrlPr>
              <w:rPr>
                <w:rFonts w:ascii="Cambria Math" w:hAnsi="Cambria Math" w:cs="Tahoma"/>
                <w:i/>
                <w:sz w:val="24"/>
                <w:szCs w:val="24"/>
              </w:rPr>
            </m:ctrlPr>
          </m:sSubSupPr>
          <m:e>
            <m:r>
              <w:rPr>
                <w:rFonts w:ascii="Cambria Math" w:hAnsi="Cambria Math" w:cs="Tahoma"/>
                <w:sz w:val="24"/>
                <w:szCs w:val="24"/>
              </w:rPr>
              <m:t>Q</m:t>
            </m:r>
          </m:e>
          <m:sub>
            <m:r>
              <w:rPr>
                <w:rFonts w:ascii="Cambria Math" w:hAnsi="Cambria Math" w:cs="Tahoma"/>
                <w:sz w:val="24"/>
                <w:szCs w:val="24"/>
              </w:rPr>
              <m:t>i</m:t>
            </m:r>
          </m:sub>
          <m:sup>
            <m:r>
              <w:rPr>
                <w:rFonts w:ascii="Cambria Math" w:hAnsi="Cambria Math" w:cs="Tahoma"/>
                <w:sz w:val="24"/>
                <w:szCs w:val="24"/>
                <w:lang w:val="ru-RU"/>
              </w:rPr>
              <m:t>факт</m:t>
            </m:r>
          </m:sup>
        </m:sSubSup>
      </m:oMath>
      <w:r w:rsidRPr="00A1704C">
        <w:rPr>
          <w:rFonts w:ascii="Tahoma" w:eastAsiaTheme="minorEastAsia" w:hAnsi="Tahoma" w:cs="Tahoma"/>
          <w:sz w:val="24"/>
          <w:szCs w:val="24"/>
          <w:lang w:val="ru-RU"/>
        </w:rPr>
        <w:t xml:space="preserve"> – </w:t>
      </w:r>
      <w:r w:rsidR="001D0599" w:rsidRPr="00A1704C">
        <w:rPr>
          <w:rFonts w:ascii="Tahoma" w:eastAsiaTheme="minorEastAsia" w:hAnsi="Tahoma" w:cs="Tahoma"/>
          <w:sz w:val="24"/>
          <w:szCs w:val="24"/>
          <w:lang w:val="ru-RU"/>
        </w:rPr>
        <w:t>плановый объем</w:t>
      </w:r>
      <w:r w:rsidRPr="00A1704C">
        <w:rPr>
          <w:rFonts w:ascii="Tahoma" w:eastAsiaTheme="minorEastAsia" w:hAnsi="Tahoma" w:cs="Tahoma"/>
          <w:sz w:val="24"/>
          <w:szCs w:val="24"/>
          <w:lang w:val="ru-RU"/>
        </w:rPr>
        <w:t xml:space="preserve"> по виду работ </w:t>
      </w:r>
      <m:oMath>
        <m:r>
          <w:rPr>
            <w:rFonts w:ascii="Cambria Math" w:eastAsiaTheme="minorEastAsia" w:hAnsi="Cambria Math" w:cs="Tahoma"/>
            <w:sz w:val="24"/>
            <w:szCs w:val="24"/>
            <w:lang w:val="ru-RU"/>
          </w:rPr>
          <m:t>i</m:t>
        </m:r>
      </m:oMath>
      <w:r w:rsidRPr="00A1704C">
        <w:rPr>
          <w:rFonts w:ascii="Tahoma" w:eastAsiaTheme="minorEastAsia" w:hAnsi="Tahoma" w:cs="Tahoma"/>
          <w:sz w:val="24"/>
          <w:szCs w:val="24"/>
          <w:lang w:val="ru-RU"/>
        </w:rPr>
        <w:t xml:space="preserve"> на отчетную дату, </w:t>
      </w:r>
      <m:oMath>
        <m:sSubSup>
          <m:sSubSupPr>
            <m:ctrlPr>
              <w:rPr>
                <w:rFonts w:ascii="Cambria Math" w:hAnsi="Cambria Math" w:cs="Tahoma"/>
                <w:i/>
                <w:sz w:val="24"/>
                <w:szCs w:val="24"/>
              </w:rPr>
            </m:ctrlPr>
          </m:sSubSupPr>
          <m:e>
            <m:r>
              <w:rPr>
                <w:rFonts w:ascii="Cambria Math" w:hAnsi="Cambria Math" w:cs="Tahoma"/>
                <w:sz w:val="24"/>
                <w:szCs w:val="24"/>
              </w:rPr>
              <m:t>Q</m:t>
            </m:r>
          </m:e>
          <m:sub>
            <m:r>
              <w:rPr>
                <w:rFonts w:ascii="Cambria Math" w:hAnsi="Cambria Math" w:cs="Tahoma"/>
                <w:sz w:val="24"/>
                <w:szCs w:val="24"/>
              </w:rPr>
              <m:t>i</m:t>
            </m:r>
          </m:sub>
          <m:sup>
            <m:r>
              <w:rPr>
                <w:rFonts w:ascii="Cambria Math" w:hAnsi="Cambria Math" w:cs="Tahoma"/>
                <w:sz w:val="24"/>
                <w:szCs w:val="24"/>
                <w:lang w:val="ru-RU"/>
              </w:rPr>
              <m:t>общ</m:t>
            </m:r>
          </m:sup>
        </m:sSubSup>
      </m:oMath>
      <w:r w:rsidRPr="00A1704C">
        <w:rPr>
          <w:rFonts w:ascii="Tahoma" w:eastAsiaTheme="minorEastAsia" w:hAnsi="Tahoma" w:cs="Tahoma"/>
          <w:sz w:val="24"/>
          <w:szCs w:val="24"/>
          <w:lang w:val="ru-RU"/>
        </w:rPr>
        <w:t xml:space="preserve"> –целев</w:t>
      </w:r>
      <w:r w:rsidR="001D0599" w:rsidRPr="00A1704C">
        <w:rPr>
          <w:rFonts w:ascii="Tahoma" w:eastAsiaTheme="minorEastAsia" w:hAnsi="Tahoma" w:cs="Tahoma"/>
          <w:sz w:val="24"/>
          <w:szCs w:val="24"/>
          <w:lang w:val="ru-RU"/>
        </w:rPr>
        <w:t>ой</w:t>
      </w:r>
      <w:r w:rsidRPr="00A1704C">
        <w:rPr>
          <w:rFonts w:ascii="Tahoma" w:eastAsiaTheme="minorEastAsia" w:hAnsi="Tahoma" w:cs="Tahoma"/>
          <w:sz w:val="24"/>
          <w:szCs w:val="24"/>
          <w:lang w:val="ru-RU"/>
        </w:rPr>
        <w:t xml:space="preserve"> объем по виду работ </w:t>
      </w:r>
      <m:oMath>
        <m:r>
          <w:rPr>
            <w:rFonts w:ascii="Cambria Math" w:eastAsiaTheme="minorEastAsia" w:hAnsi="Cambria Math" w:cs="Tahoma"/>
            <w:sz w:val="24"/>
            <w:szCs w:val="24"/>
            <w:lang w:val="ru-RU"/>
          </w:rPr>
          <m:t>i</m:t>
        </m:r>
      </m:oMath>
      <w:r w:rsidR="001B3876" w:rsidRPr="00A1704C">
        <w:rPr>
          <w:rFonts w:ascii="Tahoma" w:eastAsiaTheme="minorEastAsia" w:hAnsi="Tahoma" w:cs="Tahoma"/>
          <w:sz w:val="24"/>
          <w:szCs w:val="24"/>
          <w:lang w:val="ru-RU"/>
        </w:rPr>
        <w:t xml:space="preserve"> (перечень работ представлен в Таблице 1)</w:t>
      </w:r>
      <w:r w:rsidR="00F61D23" w:rsidRPr="00A1704C">
        <w:rPr>
          <w:rFonts w:ascii="Tahoma" w:eastAsiaTheme="minorEastAsia" w:hAnsi="Tahoma" w:cs="Tahoma"/>
          <w:sz w:val="24"/>
          <w:szCs w:val="24"/>
          <w:lang w:val="ru-RU"/>
        </w:rPr>
        <w:t xml:space="preserve">, </w:t>
      </w:r>
    </w:p>
    <w:p w14:paraId="4A964F0D" w14:textId="3674C5AD" w:rsidR="00AC5FCD" w:rsidRPr="00A1704C" w:rsidRDefault="00FB1B77" w:rsidP="00075E2B">
      <w:pPr>
        <w:jc w:val="both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Перечень видов работ </w:t>
      </w:r>
      <w:r w:rsidR="00AC5FCD" w:rsidRPr="00A1704C">
        <w:rPr>
          <w:rFonts w:ascii="Tahoma" w:hAnsi="Tahoma" w:cs="Tahoma"/>
          <w:sz w:val="24"/>
          <w:szCs w:val="24"/>
          <w:lang w:val="ru-RU"/>
        </w:rPr>
        <w:t>буд</w:t>
      </w:r>
      <w:r w:rsidR="00B21922" w:rsidRPr="00A1704C">
        <w:rPr>
          <w:rFonts w:ascii="Tahoma" w:hAnsi="Tahoma" w:cs="Tahoma"/>
          <w:sz w:val="24"/>
          <w:szCs w:val="24"/>
          <w:lang w:val="ru-RU"/>
        </w:rPr>
        <w:t>е</w:t>
      </w:r>
      <w:r w:rsidR="00AC5FCD" w:rsidRPr="00A1704C">
        <w:rPr>
          <w:rFonts w:ascii="Tahoma" w:hAnsi="Tahoma" w:cs="Tahoma"/>
          <w:sz w:val="24"/>
          <w:szCs w:val="24"/>
          <w:lang w:val="ru-RU"/>
        </w:rPr>
        <w:t>т разработан и согласован Сторонами в течение 60 дней после подписания Договора</w:t>
      </w:r>
      <w:r w:rsidR="0097114D" w:rsidRPr="00A1704C">
        <w:rPr>
          <w:rFonts w:ascii="Tahoma" w:hAnsi="Tahoma" w:cs="Tahoma"/>
          <w:sz w:val="24"/>
          <w:szCs w:val="24"/>
          <w:lang w:val="ru-RU"/>
        </w:rPr>
        <w:t>.</w:t>
      </w:r>
    </w:p>
    <w:p w14:paraId="03637E11" w14:textId="77777777" w:rsidR="00AC5FCD" w:rsidRPr="00A1704C" w:rsidRDefault="00AC5FCD" w:rsidP="000F5FFB">
      <w:pPr>
        <w:rPr>
          <w:rFonts w:ascii="Tahoma" w:eastAsiaTheme="minorEastAsia" w:hAnsi="Tahoma" w:cs="Tahoma"/>
          <w:sz w:val="24"/>
          <w:szCs w:val="24"/>
          <w:lang w:val="ru-RU"/>
        </w:rPr>
      </w:pPr>
    </w:p>
    <w:p w14:paraId="1AE80B93" w14:textId="77777777" w:rsidR="009409C4" w:rsidRPr="00A1704C" w:rsidRDefault="009409C4" w:rsidP="000F5FFB">
      <w:pPr>
        <w:rPr>
          <w:rFonts w:ascii="Tahoma" w:eastAsiaTheme="minorEastAsia" w:hAnsi="Tahoma" w:cs="Tahoma"/>
          <w:b/>
          <w:sz w:val="24"/>
          <w:szCs w:val="24"/>
          <w:lang w:val="ru-RU"/>
        </w:rPr>
      </w:pPr>
      <w:r w:rsidRPr="00A1704C">
        <w:rPr>
          <w:rFonts w:ascii="Tahoma" w:eastAsiaTheme="minorEastAsia" w:hAnsi="Tahoma" w:cs="Tahoma"/>
          <w:b/>
          <w:sz w:val="24"/>
          <w:szCs w:val="24"/>
          <w:lang w:val="ru-RU"/>
        </w:rPr>
        <w:t xml:space="preserve">Таблица 1: </w:t>
      </w:r>
      <w:r w:rsidR="00FB1B77" w:rsidRPr="00A1704C">
        <w:rPr>
          <w:rFonts w:ascii="Tahoma" w:eastAsiaTheme="minorEastAsia" w:hAnsi="Tahoma" w:cs="Tahoma"/>
          <w:b/>
          <w:sz w:val="24"/>
          <w:szCs w:val="24"/>
          <w:lang w:val="ru-RU"/>
        </w:rPr>
        <w:t>Предварительный п</w:t>
      </w:r>
      <w:r w:rsidRPr="00A1704C">
        <w:rPr>
          <w:rFonts w:ascii="Tahoma" w:eastAsiaTheme="minorEastAsia" w:hAnsi="Tahoma" w:cs="Tahoma"/>
          <w:b/>
          <w:sz w:val="24"/>
          <w:szCs w:val="24"/>
          <w:lang w:val="ru-RU"/>
        </w:rPr>
        <w:t xml:space="preserve">еречень </w:t>
      </w:r>
      <w:r w:rsidR="001B3876" w:rsidRPr="00A1704C">
        <w:rPr>
          <w:rFonts w:ascii="Tahoma" w:eastAsiaTheme="minorEastAsia" w:hAnsi="Tahoma" w:cs="Tahoma"/>
          <w:b/>
          <w:sz w:val="24"/>
          <w:szCs w:val="24"/>
          <w:lang w:val="ru-RU"/>
        </w:rPr>
        <w:t xml:space="preserve">видов работ для расчета </w:t>
      </w:r>
      <w:r w:rsidR="00FB1B77" w:rsidRPr="00A1704C">
        <w:rPr>
          <w:rFonts w:ascii="Tahoma" w:eastAsiaTheme="minorEastAsia" w:hAnsi="Tahoma" w:cs="Tahoma"/>
          <w:b/>
          <w:sz w:val="24"/>
          <w:szCs w:val="24"/>
          <w:lang w:val="ru-RU"/>
        </w:rPr>
        <w:t xml:space="preserve">фактического и планового </w:t>
      </w:r>
      <w:r w:rsidR="001B3876" w:rsidRPr="00A1704C">
        <w:rPr>
          <w:rFonts w:ascii="Tahoma" w:eastAsiaTheme="minorEastAsia" w:hAnsi="Tahoma" w:cs="Tahoma"/>
          <w:b/>
          <w:sz w:val="24"/>
          <w:szCs w:val="24"/>
          <w:lang w:val="ru-RU"/>
        </w:rPr>
        <w:t>показател</w:t>
      </w:r>
      <w:r w:rsidR="00FB1B77" w:rsidRPr="00A1704C">
        <w:rPr>
          <w:rFonts w:ascii="Tahoma" w:eastAsiaTheme="minorEastAsia" w:hAnsi="Tahoma" w:cs="Tahoma"/>
          <w:b/>
          <w:sz w:val="24"/>
          <w:szCs w:val="24"/>
          <w:lang w:val="ru-RU"/>
        </w:rPr>
        <w:t>ей</w:t>
      </w:r>
      <w:r w:rsidR="001B3876" w:rsidRPr="00A1704C">
        <w:rPr>
          <w:rFonts w:ascii="Tahoma" w:eastAsiaTheme="minorEastAsia" w:hAnsi="Tahoma" w:cs="Tahoma"/>
          <w:b/>
          <w:sz w:val="24"/>
          <w:szCs w:val="24"/>
          <w:lang w:val="ru-RU"/>
        </w:rPr>
        <w:t xml:space="preserve"> прогресса</w:t>
      </w:r>
    </w:p>
    <w:tbl>
      <w:tblPr>
        <w:tblpPr w:leftFromText="180" w:rightFromText="180" w:vertAnchor="text" w:horzAnchor="margin" w:tblpY="1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77"/>
        <w:gridCol w:w="1841"/>
      </w:tblGrid>
      <w:tr w:rsidR="00075E2B" w:rsidRPr="00A1704C" w14:paraId="22518FE2" w14:textId="77777777" w:rsidTr="00075E2B">
        <w:trPr>
          <w:trHeight w:val="397"/>
        </w:trPr>
        <w:tc>
          <w:tcPr>
            <w:tcW w:w="8217" w:type="dxa"/>
            <w:shd w:val="clear" w:color="auto" w:fill="E7E6E6" w:themeFill="background2"/>
          </w:tcPr>
          <w:p w14:paraId="5310BF1F" w14:textId="77777777" w:rsidR="0059030C" w:rsidRPr="00A1704C" w:rsidRDefault="0059030C" w:rsidP="0059030C">
            <w:pPr>
              <w:spacing w:after="0" w:line="240" w:lineRule="auto"/>
              <w:rPr>
                <w:rFonts w:ascii="Tahoma" w:eastAsia="Times New Roman" w:hAnsi="Tahoma" w:cs="Tahoma"/>
                <w:b/>
                <w:sz w:val="24"/>
                <w:szCs w:val="24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b/>
                <w:sz w:val="24"/>
                <w:szCs w:val="24"/>
                <w:lang w:val="ru-RU" w:eastAsia="ru-RU"/>
              </w:rPr>
              <w:t>Вид работ</w:t>
            </w:r>
          </w:p>
        </w:tc>
        <w:tc>
          <w:tcPr>
            <w:tcW w:w="1701" w:type="dxa"/>
            <w:shd w:val="clear" w:color="auto" w:fill="E7E6E6" w:themeFill="background2"/>
          </w:tcPr>
          <w:p w14:paraId="4480F55B" w14:textId="77777777" w:rsidR="0059030C" w:rsidRPr="00A1704C" w:rsidRDefault="0059030C" w:rsidP="0059030C">
            <w:pPr>
              <w:spacing w:after="0" w:line="240" w:lineRule="auto"/>
              <w:rPr>
                <w:rFonts w:ascii="Tahoma" w:eastAsia="Times New Roman" w:hAnsi="Tahoma" w:cs="Tahoma"/>
                <w:b/>
                <w:sz w:val="24"/>
                <w:szCs w:val="24"/>
                <w:lang w:val="ru-RU" w:eastAsia="ru-RU"/>
              </w:rPr>
            </w:pPr>
            <w:proofErr w:type="spellStart"/>
            <w:r w:rsidRPr="00A1704C">
              <w:rPr>
                <w:rFonts w:ascii="Tahoma" w:eastAsia="Times New Roman" w:hAnsi="Tahoma" w:cs="Tahoma"/>
                <w:b/>
                <w:sz w:val="24"/>
                <w:szCs w:val="24"/>
                <w:lang w:val="ru-RU" w:eastAsia="ru-RU"/>
              </w:rPr>
              <w:t>Ед.изм</w:t>
            </w:r>
            <w:proofErr w:type="spellEnd"/>
            <w:r w:rsidRPr="00A1704C">
              <w:rPr>
                <w:rFonts w:ascii="Tahoma" w:eastAsia="Times New Roman" w:hAnsi="Tahoma" w:cs="Tahoma"/>
                <w:b/>
                <w:sz w:val="24"/>
                <w:szCs w:val="24"/>
                <w:lang w:val="ru-RU" w:eastAsia="ru-RU"/>
              </w:rPr>
              <w:t>.</w:t>
            </w:r>
          </w:p>
        </w:tc>
      </w:tr>
      <w:tr w:rsidR="00286135" w:rsidRPr="00A1704C" w14:paraId="503D91C1" w14:textId="77777777" w:rsidTr="00075E2B">
        <w:trPr>
          <w:trHeight w:val="397"/>
        </w:trPr>
        <w:tc>
          <w:tcPr>
            <w:tcW w:w="8217" w:type="dxa"/>
            <w:shd w:val="clear" w:color="auto" w:fill="auto"/>
            <w:hideMark/>
          </w:tcPr>
          <w:p w14:paraId="2E099331" w14:textId="77777777" w:rsidR="0059030C" w:rsidRPr="00A1704C" w:rsidRDefault="0059030C" w:rsidP="001B3876">
            <w:pPr>
              <w:pStyle w:val="a7"/>
              <w:numPr>
                <w:ilvl w:val="0"/>
                <w:numId w:val="10"/>
              </w:numPr>
              <w:ind w:left="313"/>
              <w:rPr>
                <w:rFonts w:ascii="Tahoma" w:hAnsi="Tahoma" w:cs="Tahoma"/>
                <w:sz w:val="24"/>
                <w:szCs w:val="24"/>
                <w:lang w:val="ru-RU" w:eastAsia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 w:eastAsia="ru-RU"/>
              </w:rPr>
              <w:t>Железобетонные работы (монолит, сборный железобетон)</w:t>
            </w:r>
          </w:p>
        </w:tc>
        <w:tc>
          <w:tcPr>
            <w:tcW w:w="1701" w:type="dxa"/>
            <w:shd w:val="clear" w:color="auto" w:fill="auto"/>
            <w:hideMark/>
          </w:tcPr>
          <w:p w14:paraId="40607A38" w14:textId="77777777" w:rsidR="0059030C" w:rsidRPr="00A1704C" w:rsidRDefault="0059030C" w:rsidP="0059030C">
            <w:pPr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  <w:t>м3</w:t>
            </w:r>
          </w:p>
        </w:tc>
      </w:tr>
      <w:tr w:rsidR="00286135" w:rsidRPr="00A1704C" w14:paraId="500558C7" w14:textId="77777777" w:rsidTr="00075E2B">
        <w:trPr>
          <w:trHeight w:val="397"/>
        </w:trPr>
        <w:tc>
          <w:tcPr>
            <w:tcW w:w="8217" w:type="dxa"/>
            <w:shd w:val="clear" w:color="auto" w:fill="auto"/>
            <w:hideMark/>
          </w:tcPr>
          <w:p w14:paraId="650D8A07" w14:textId="77777777" w:rsidR="0059030C" w:rsidRPr="00A1704C" w:rsidRDefault="0059030C" w:rsidP="001B3876">
            <w:pPr>
              <w:pStyle w:val="a7"/>
              <w:numPr>
                <w:ilvl w:val="0"/>
                <w:numId w:val="10"/>
              </w:numPr>
              <w:ind w:left="313"/>
              <w:rPr>
                <w:rFonts w:ascii="Tahoma" w:hAnsi="Tahoma" w:cs="Tahoma"/>
                <w:sz w:val="24"/>
                <w:szCs w:val="24"/>
                <w:lang w:val="ru-RU" w:eastAsia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 w:eastAsia="ru-RU"/>
              </w:rPr>
              <w:t>Конструкции сборного железобетона</w:t>
            </w:r>
          </w:p>
        </w:tc>
        <w:tc>
          <w:tcPr>
            <w:tcW w:w="1701" w:type="dxa"/>
            <w:shd w:val="clear" w:color="auto" w:fill="auto"/>
            <w:hideMark/>
          </w:tcPr>
          <w:p w14:paraId="5375247B" w14:textId="77777777" w:rsidR="0059030C" w:rsidRPr="00A1704C" w:rsidRDefault="0059030C" w:rsidP="0059030C">
            <w:pPr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  <w:t>м3</w:t>
            </w:r>
          </w:p>
        </w:tc>
      </w:tr>
      <w:tr w:rsidR="00286135" w:rsidRPr="00A1704C" w14:paraId="7C1B1027" w14:textId="77777777" w:rsidTr="0059030C">
        <w:trPr>
          <w:trHeight w:val="397"/>
        </w:trPr>
        <w:tc>
          <w:tcPr>
            <w:tcW w:w="8217" w:type="dxa"/>
            <w:shd w:val="clear" w:color="auto" w:fill="auto"/>
            <w:hideMark/>
          </w:tcPr>
          <w:p w14:paraId="782B98D1" w14:textId="77777777" w:rsidR="0059030C" w:rsidRPr="00A1704C" w:rsidRDefault="0059030C" w:rsidP="001B3876">
            <w:pPr>
              <w:pStyle w:val="a7"/>
              <w:numPr>
                <w:ilvl w:val="0"/>
                <w:numId w:val="10"/>
              </w:numPr>
              <w:ind w:left="313"/>
              <w:rPr>
                <w:rFonts w:ascii="Tahoma" w:hAnsi="Tahoma" w:cs="Tahoma"/>
                <w:sz w:val="24"/>
                <w:szCs w:val="24"/>
                <w:lang w:val="ru-RU" w:eastAsia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 w:eastAsia="ru-RU"/>
              </w:rPr>
              <w:t>Устройство свай и свайных оснований</w:t>
            </w:r>
          </w:p>
        </w:tc>
        <w:tc>
          <w:tcPr>
            <w:tcW w:w="1701" w:type="dxa"/>
            <w:shd w:val="clear" w:color="auto" w:fill="auto"/>
            <w:hideMark/>
          </w:tcPr>
          <w:p w14:paraId="3B92718D" w14:textId="77777777" w:rsidR="0059030C" w:rsidRPr="00A1704C" w:rsidRDefault="009A71BB" w:rsidP="0059030C">
            <w:pPr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4"/>
                <w:szCs w:val="24"/>
                <w:lang w:val="sr-Cyrl-RS" w:eastAsia="ru-RU"/>
              </w:rPr>
              <w:t>м.п./</w:t>
            </w:r>
            <w:proofErr w:type="spellStart"/>
            <w:r w:rsidR="00AF665F" w:rsidRPr="00A1704C"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  <w:t>шт</w:t>
            </w:r>
            <w:proofErr w:type="spellEnd"/>
            <w:r w:rsidR="00AF665F" w:rsidRPr="00A1704C"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  <w:t>/</w:t>
            </w:r>
            <w:r w:rsidR="0059030C" w:rsidRPr="00A1704C"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  <w:t>м3</w:t>
            </w:r>
          </w:p>
        </w:tc>
      </w:tr>
      <w:tr w:rsidR="00286135" w:rsidRPr="00A1704C" w14:paraId="2A68798E" w14:textId="77777777" w:rsidTr="00075E2B">
        <w:trPr>
          <w:trHeight w:val="397"/>
        </w:trPr>
        <w:tc>
          <w:tcPr>
            <w:tcW w:w="8217" w:type="dxa"/>
            <w:shd w:val="clear" w:color="auto" w:fill="auto"/>
            <w:hideMark/>
          </w:tcPr>
          <w:p w14:paraId="35479185" w14:textId="77777777" w:rsidR="0059030C" w:rsidRPr="00A1704C" w:rsidRDefault="0059030C" w:rsidP="001B3876">
            <w:pPr>
              <w:pStyle w:val="a7"/>
              <w:numPr>
                <w:ilvl w:val="0"/>
                <w:numId w:val="10"/>
              </w:numPr>
              <w:ind w:left="313"/>
              <w:rPr>
                <w:rFonts w:ascii="Tahoma" w:hAnsi="Tahoma" w:cs="Tahoma"/>
                <w:sz w:val="24"/>
                <w:szCs w:val="24"/>
                <w:lang w:val="ru-RU" w:eastAsia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 w:eastAsia="ru-RU"/>
              </w:rPr>
              <w:t>Монтаж металлоконструкций</w:t>
            </w:r>
          </w:p>
        </w:tc>
        <w:tc>
          <w:tcPr>
            <w:tcW w:w="1701" w:type="dxa"/>
            <w:shd w:val="clear" w:color="auto" w:fill="auto"/>
            <w:hideMark/>
          </w:tcPr>
          <w:p w14:paraId="15A65DC8" w14:textId="77777777" w:rsidR="0059030C" w:rsidRPr="00A1704C" w:rsidRDefault="0059030C" w:rsidP="0059030C">
            <w:pPr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  <w:t>т</w:t>
            </w:r>
          </w:p>
        </w:tc>
      </w:tr>
      <w:tr w:rsidR="00286135" w:rsidRPr="00A1704C" w14:paraId="2B56913B" w14:textId="77777777" w:rsidTr="00075E2B">
        <w:trPr>
          <w:trHeight w:val="397"/>
        </w:trPr>
        <w:tc>
          <w:tcPr>
            <w:tcW w:w="8217" w:type="dxa"/>
            <w:shd w:val="clear" w:color="auto" w:fill="auto"/>
            <w:hideMark/>
          </w:tcPr>
          <w:p w14:paraId="050C0366" w14:textId="77777777" w:rsidR="0059030C" w:rsidRPr="00A1704C" w:rsidRDefault="0059030C" w:rsidP="001B3876">
            <w:pPr>
              <w:pStyle w:val="a7"/>
              <w:numPr>
                <w:ilvl w:val="0"/>
                <w:numId w:val="10"/>
              </w:numPr>
              <w:ind w:left="313"/>
              <w:rPr>
                <w:rFonts w:ascii="Tahoma" w:hAnsi="Tahoma" w:cs="Tahoma"/>
                <w:sz w:val="24"/>
                <w:szCs w:val="24"/>
                <w:lang w:val="ru-RU" w:eastAsia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 w:eastAsia="ru-RU"/>
              </w:rPr>
              <w:t>Монтаж газохода</w:t>
            </w:r>
          </w:p>
        </w:tc>
        <w:tc>
          <w:tcPr>
            <w:tcW w:w="1701" w:type="dxa"/>
            <w:shd w:val="clear" w:color="auto" w:fill="auto"/>
            <w:hideMark/>
          </w:tcPr>
          <w:p w14:paraId="38EB061E" w14:textId="77777777" w:rsidR="0059030C" w:rsidRPr="00A1704C" w:rsidRDefault="0059030C" w:rsidP="0059030C">
            <w:pPr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  <w:t>т</w:t>
            </w:r>
          </w:p>
        </w:tc>
      </w:tr>
      <w:tr w:rsidR="00286135" w:rsidRPr="00A1704C" w14:paraId="7FA461AD" w14:textId="77777777" w:rsidTr="00075E2B">
        <w:trPr>
          <w:trHeight w:val="397"/>
        </w:trPr>
        <w:tc>
          <w:tcPr>
            <w:tcW w:w="8217" w:type="dxa"/>
            <w:shd w:val="clear" w:color="auto" w:fill="auto"/>
            <w:hideMark/>
          </w:tcPr>
          <w:p w14:paraId="330E403A" w14:textId="77777777" w:rsidR="0059030C" w:rsidRPr="00A1704C" w:rsidRDefault="0059030C" w:rsidP="001B3876">
            <w:pPr>
              <w:pStyle w:val="a7"/>
              <w:numPr>
                <w:ilvl w:val="0"/>
                <w:numId w:val="10"/>
              </w:numPr>
              <w:ind w:left="313"/>
              <w:rPr>
                <w:rFonts w:ascii="Tahoma" w:hAnsi="Tahoma" w:cs="Tahoma"/>
                <w:sz w:val="24"/>
                <w:szCs w:val="24"/>
                <w:lang w:val="ru-RU" w:eastAsia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 w:eastAsia="ru-RU"/>
              </w:rPr>
              <w:t>Монтаж технологического оборудования</w:t>
            </w:r>
          </w:p>
        </w:tc>
        <w:tc>
          <w:tcPr>
            <w:tcW w:w="1701" w:type="dxa"/>
            <w:shd w:val="clear" w:color="auto" w:fill="auto"/>
            <w:hideMark/>
          </w:tcPr>
          <w:p w14:paraId="44C2C8F6" w14:textId="77777777" w:rsidR="0059030C" w:rsidRPr="00A1704C" w:rsidRDefault="0059030C" w:rsidP="0059030C">
            <w:pPr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  <w:t>т</w:t>
            </w:r>
          </w:p>
        </w:tc>
      </w:tr>
      <w:tr w:rsidR="00286135" w:rsidRPr="00A1704C" w14:paraId="204CB633" w14:textId="77777777" w:rsidTr="00075E2B">
        <w:trPr>
          <w:trHeight w:val="397"/>
        </w:trPr>
        <w:tc>
          <w:tcPr>
            <w:tcW w:w="8217" w:type="dxa"/>
            <w:shd w:val="clear" w:color="auto" w:fill="auto"/>
            <w:hideMark/>
          </w:tcPr>
          <w:p w14:paraId="604421A8" w14:textId="77777777" w:rsidR="0059030C" w:rsidRPr="00A1704C" w:rsidRDefault="0059030C" w:rsidP="001B3876">
            <w:pPr>
              <w:pStyle w:val="a7"/>
              <w:numPr>
                <w:ilvl w:val="0"/>
                <w:numId w:val="10"/>
              </w:numPr>
              <w:ind w:left="313"/>
              <w:rPr>
                <w:rFonts w:ascii="Tahoma" w:hAnsi="Tahoma" w:cs="Tahoma"/>
                <w:sz w:val="24"/>
                <w:szCs w:val="24"/>
                <w:lang w:val="ru-RU" w:eastAsia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 w:eastAsia="ru-RU"/>
              </w:rPr>
              <w:t>Монтаж слаботочного кабеля</w:t>
            </w:r>
          </w:p>
        </w:tc>
        <w:tc>
          <w:tcPr>
            <w:tcW w:w="1701" w:type="dxa"/>
            <w:shd w:val="clear" w:color="auto" w:fill="auto"/>
            <w:hideMark/>
          </w:tcPr>
          <w:p w14:paraId="30CC14F5" w14:textId="77777777" w:rsidR="0059030C" w:rsidRPr="00A1704C" w:rsidRDefault="0059030C" w:rsidP="0059030C">
            <w:pPr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  <w:t>м</w:t>
            </w:r>
          </w:p>
        </w:tc>
      </w:tr>
      <w:tr w:rsidR="00286135" w:rsidRPr="00A1704C" w14:paraId="471200E3" w14:textId="77777777" w:rsidTr="00075E2B">
        <w:trPr>
          <w:trHeight w:val="397"/>
        </w:trPr>
        <w:tc>
          <w:tcPr>
            <w:tcW w:w="8217" w:type="dxa"/>
            <w:shd w:val="clear" w:color="auto" w:fill="auto"/>
            <w:hideMark/>
          </w:tcPr>
          <w:p w14:paraId="39F68909" w14:textId="77777777" w:rsidR="0059030C" w:rsidRPr="00A1704C" w:rsidRDefault="0059030C" w:rsidP="001B3876">
            <w:pPr>
              <w:pStyle w:val="a7"/>
              <w:numPr>
                <w:ilvl w:val="0"/>
                <w:numId w:val="10"/>
              </w:numPr>
              <w:ind w:left="313"/>
              <w:rPr>
                <w:rFonts w:ascii="Tahoma" w:hAnsi="Tahoma" w:cs="Tahoma"/>
                <w:sz w:val="24"/>
                <w:szCs w:val="24"/>
                <w:lang w:val="ru-RU" w:eastAsia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 w:eastAsia="ru-RU"/>
              </w:rPr>
              <w:t>Монтаж силового кабеля</w:t>
            </w:r>
          </w:p>
        </w:tc>
        <w:tc>
          <w:tcPr>
            <w:tcW w:w="1701" w:type="dxa"/>
            <w:shd w:val="clear" w:color="auto" w:fill="auto"/>
            <w:hideMark/>
          </w:tcPr>
          <w:p w14:paraId="41F3F530" w14:textId="77777777" w:rsidR="0059030C" w:rsidRPr="00A1704C" w:rsidRDefault="0059030C" w:rsidP="0059030C">
            <w:pPr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  <w:t>м</w:t>
            </w:r>
          </w:p>
        </w:tc>
      </w:tr>
      <w:tr w:rsidR="00286135" w:rsidRPr="00A1704C" w14:paraId="5054522A" w14:textId="77777777" w:rsidTr="0059030C">
        <w:trPr>
          <w:trHeight w:val="397"/>
        </w:trPr>
        <w:tc>
          <w:tcPr>
            <w:tcW w:w="8217" w:type="dxa"/>
            <w:shd w:val="clear" w:color="auto" w:fill="auto"/>
            <w:hideMark/>
          </w:tcPr>
          <w:p w14:paraId="18B8E520" w14:textId="77777777" w:rsidR="0059030C" w:rsidRPr="00A1704C" w:rsidRDefault="0059030C" w:rsidP="001B3876">
            <w:pPr>
              <w:pStyle w:val="a7"/>
              <w:numPr>
                <w:ilvl w:val="0"/>
                <w:numId w:val="10"/>
              </w:numPr>
              <w:ind w:left="313"/>
              <w:rPr>
                <w:rFonts w:ascii="Tahoma" w:hAnsi="Tahoma" w:cs="Tahoma"/>
                <w:sz w:val="24"/>
                <w:szCs w:val="24"/>
                <w:lang w:val="ru-RU" w:eastAsia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 w:eastAsia="ru-RU"/>
              </w:rPr>
              <w:t>Монтаж трубопроводов</w:t>
            </w:r>
          </w:p>
        </w:tc>
        <w:tc>
          <w:tcPr>
            <w:tcW w:w="1701" w:type="dxa"/>
            <w:shd w:val="clear" w:color="auto" w:fill="auto"/>
            <w:hideMark/>
          </w:tcPr>
          <w:p w14:paraId="083ABC3E" w14:textId="38D044BB" w:rsidR="0059030C" w:rsidRPr="00A1704C" w:rsidRDefault="00C02B36" w:rsidP="00AF665F">
            <w:pPr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  <w:t>м/</w:t>
            </w:r>
            <w:r w:rsidRPr="00A1704C">
              <w:rPr>
                <w:rFonts w:ascii="Tahoma" w:eastAsia="Times New Roman" w:hAnsi="Tahoma" w:cs="Tahoma"/>
                <w:sz w:val="24"/>
                <w:szCs w:val="24"/>
                <w:lang w:eastAsia="ru-RU"/>
              </w:rPr>
              <w:t>D</w:t>
            </w:r>
            <w:r w:rsidR="008D222E" w:rsidRPr="00A1704C">
              <w:rPr>
                <w:rFonts w:ascii="Tahoma" w:eastAsia="Times New Roman" w:hAnsi="Tahoma" w:cs="Tahoma"/>
                <w:sz w:val="24"/>
                <w:szCs w:val="24"/>
                <w:lang w:eastAsia="ru-RU"/>
              </w:rPr>
              <w:t>(</w:t>
            </w:r>
            <w:r w:rsidR="008D222E" w:rsidRPr="00A1704C"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  <w:t>наруж</w:t>
            </w:r>
            <w:r w:rsidR="00AF665F" w:rsidRPr="00A1704C"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  <w:t>ный ди</w:t>
            </w:r>
            <w:r w:rsidR="008D222E" w:rsidRPr="00A1704C"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  <w:t>аметр)</w:t>
            </w:r>
          </w:p>
        </w:tc>
      </w:tr>
      <w:tr w:rsidR="00286135" w:rsidRPr="00A1704C" w14:paraId="2720D3B4" w14:textId="77777777" w:rsidTr="00075E2B">
        <w:trPr>
          <w:trHeight w:val="397"/>
        </w:trPr>
        <w:tc>
          <w:tcPr>
            <w:tcW w:w="8217" w:type="dxa"/>
            <w:shd w:val="clear" w:color="auto" w:fill="auto"/>
            <w:hideMark/>
          </w:tcPr>
          <w:p w14:paraId="4DE10593" w14:textId="77777777" w:rsidR="0059030C" w:rsidRPr="00A1704C" w:rsidRDefault="0059030C" w:rsidP="001B3876">
            <w:pPr>
              <w:pStyle w:val="a7"/>
              <w:numPr>
                <w:ilvl w:val="0"/>
                <w:numId w:val="10"/>
              </w:numPr>
              <w:ind w:left="313"/>
              <w:rPr>
                <w:rFonts w:ascii="Tahoma" w:hAnsi="Tahoma" w:cs="Tahoma"/>
                <w:sz w:val="24"/>
                <w:szCs w:val="24"/>
                <w:lang w:val="ru-RU" w:eastAsia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 w:eastAsia="ru-RU"/>
              </w:rPr>
              <w:t>Земляные работы (выемка грунта и обратная засыпка)</w:t>
            </w:r>
          </w:p>
        </w:tc>
        <w:tc>
          <w:tcPr>
            <w:tcW w:w="1701" w:type="dxa"/>
            <w:shd w:val="clear" w:color="auto" w:fill="auto"/>
            <w:hideMark/>
          </w:tcPr>
          <w:p w14:paraId="4C9FBCF5" w14:textId="77777777" w:rsidR="0059030C" w:rsidRPr="00A1704C" w:rsidRDefault="0059030C" w:rsidP="0059030C">
            <w:pPr>
              <w:spacing w:after="0" w:line="240" w:lineRule="auto"/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</w:pPr>
            <w:r w:rsidRPr="00A1704C">
              <w:rPr>
                <w:rFonts w:ascii="Tahoma" w:eastAsia="Times New Roman" w:hAnsi="Tahoma" w:cs="Tahoma"/>
                <w:sz w:val="24"/>
                <w:szCs w:val="24"/>
                <w:lang w:val="ru-RU" w:eastAsia="ru-RU"/>
              </w:rPr>
              <w:t>м3</w:t>
            </w:r>
          </w:p>
        </w:tc>
      </w:tr>
    </w:tbl>
    <w:p w14:paraId="31666BEB" w14:textId="77777777" w:rsidR="00F27236" w:rsidRPr="00A1704C" w:rsidRDefault="00F27236" w:rsidP="00081DF3">
      <w:pPr>
        <w:pStyle w:val="1"/>
        <w:numPr>
          <w:ilvl w:val="0"/>
          <w:numId w:val="27"/>
        </w:numPr>
        <w:rPr>
          <w:rFonts w:ascii="Tahoma" w:hAnsi="Tahoma" w:cs="Tahoma"/>
          <w:color w:val="auto"/>
          <w:sz w:val="24"/>
          <w:szCs w:val="24"/>
          <w:lang w:val="ru-RU"/>
        </w:rPr>
      </w:pPr>
      <w:bookmarkStart w:id="20" w:name="_Toc25332529"/>
      <w:r w:rsidRPr="00A1704C">
        <w:rPr>
          <w:rFonts w:ascii="Tahoma" w:hAnsi="Tahoma" w:cs="Tahoma"/>
          <w:color w:val="auto"/>
          <w:sz w:val="24"/>
          <w:szCs w:val="24"/>
          <w:lang w:val="ru-RU"/>
        </w:rPr>
        <w:t>Управление рисками</w:t>
      </w:r>
      <w:bookmarkEnd w:id="20"/>
    </w:p>
    <w:p w14:paraId="4146F3CF" w14:textId="77777777" w:rsidR="00FD2539" w:rsidRPr="00A1704C" w:rsidRDefault="00313A10" w:rsidP="00075E2B">
      <w:pPr>
        <w:pStyle w:val="2"/>
        <w:ind w:firstLine="720"/>
        <w:jc w:val="both"/>
        <w:rPr>
          <w:rFonts w:ascii="Tahoma" w:hAnsi="Tahoma" w:cs="Tahoma"/>
          <w:color w:val="auto"/>
          <w:sz w:val="24"/>
          <w:szCs w:val="24"/>
          <w:lang w:val="ru-RU"/>
        </w:rPr>
      </w:pPr>
      <w:bookmarkStart w:id="21" w:name="_Toc532136597"/>
      <w:bookmarkStart w:id="22" w:name="_Toc25332530"/>
      <w:r w:rsidRPr="00A1704C">
        <w:rPr>
          <w:rFonts w:ascii="Tahoma" w:hAnsi="Tahoma" w:cs="Tahoma"/>
          <w:color w:val="auto"/>
          <w:sz w:val="24"/>
          <w:szCs w:val="24"/>
          <w:lang w:val="ru-RU"/>
        </w:rPr>
        <w:t xml:space="preserve">5.1 </w:t>
      </w:r>
      <w:r w:rsidR="00FD2539" w:rsidRPr="00A1704C">
        <w:rPr>
          <w:rFonts w:ascii="Tahoma" w:hAnsi="Tahoma" w:cs="Tahoma"/>
          <w:color w:val="auto"/>
          <w:sz w:val="24"/>
          <w:szCs w:val="24"/>
          <w:lang w:val="ru-RU"/>
        </w:rPr>
        <w:t>Основные требования к процессу управления рисками</w:t>
      </w:r>
      <w:bookmarkEnd w:id="21"/>
      <w:bookmarkEnd w:id="22"/>
    </w:p>
    <w:p w14:paraId="5A041315" w14:textId="77777777" w:rsidR="00FD2539" w:rsidRPr="00A1704C" w:rsidRDefault="00FD2539" w:rsidP="00075E2B">
      <w:pPr>
        <w:tabs>
          <w:tab w:val="left" w:pos="720"/>
        </w:tabs>
        <w:spacing w:after="100" w:afterAutospacing="1" w:line="276" w:lineRule="auto"/>
        <w:ind w:right="179"/>
        <w:jc w:val="both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Ключевой персонал Подрядчика должен участвовать в процессах управления рисками Заказчика.</w:t>
      </w:r>
      <w:r w:rsidRPr="00A1704C">
        <w:rPr>
          <w:rFonts w:ascii="Tahoma" w:hAnsi="Tahoma" w:cs="Tahoma"/>
          <w:b/>
          <w:sz w:val="24"/>
          <w:szCs w:val="24"/>
          <w:lang w:val="ru-RU"/>
        </w:rPr>
        <w:t xml:space="preserve"> 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Подрядчик обязан приглашать Заказчика к участию в оценке рисков, проводимой Подрядчиком. </w:t>
      </w:r>
    </w:p>
    <w:p w14:paraId="695CE006" w14:textId="77777777" w:rsidR="00FD2539" w:rsidRPr="00A1704C" w:rsidRDefault="00FD2539" w:rsidP="00075E2B">
      <w:pPr>
        <w:tabs>
          <w:tab w:val="left" w:pos="720"/>
        </w:tabs>
        <w:spacing w:after="100" w:afterAutospacing="1" w:line="276" w:lineRule="auto"/>
        <w:ind w:right="179"/>
        <w:jc w:val="both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Система управления рисками Подрядчика должна отвечать следующим требованиям, учитывая положения контракта по оценке рисков в сфере ОТ, ПБ и ООС</w:t>
      </w:r>
      <w:r w:rsidR="00BD4145" w:rsidRPr="00A1704C">
        <w:rPr>
          <w:rStyle w:val="aa"/>
          <w:rFonts w:ascii="Tahoma" w:hAnsi="Tahoma" w:cs="Tahoma"/>
          <w:sz w:val="24"/>
          <w:szCs w:val="24"/>
          <w:lang w:val="ru-RU"/>
        </w:rPr>
        <w:footnoteReference w:id="3"/>
      </w:r>
      <w:r w:rsidRPr="00A1704C">
        <w:rPr>
          <w:rFonts w:ascii="Tahoma" w:hAnsi="Tahoma" w:cs="Tahoma"/>
          <w:sz w:val="24"/>
          <w:szCs w:val="24"/>
          <w:lang w:val="ru-RU"/>
        </w:rPr>
        <w:t xml:space="preserve">: </w:t>
      </w:r>
    </w:p>
    <w:p w14:paraId="2B0B2664" w14:textId="77777777" w:rsidR="00FD2539" w:rsidRPr="00A1704C" w:rsidRDefault="00FD2539" w:rsidP="00BC6A9C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Своевременное выявлять риски, связанные с выполнением работ</w:t>
      </w:r>
    </w:p>
    <w:p w14:paraId="65CC867E" w14:textId="77777777" w:rsidR="00FD2539" w:rsidRPr="00A1704C" w:rsidRDefault="00FD2539" w:rsidP="00BC6A9C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Обеспечивать актуальность реестра рисков</w:t>
      </w:r>
    </w:p>
    <w:p w14:paraId="72508A81" w14:textId="77777777" w:rsidR="00FD2539" w:rsidRPr="00A1704C" w:rsidRDefault="00FD2539" w:rsidP="00BC6A9C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Оценивать и </w:t>
      </w:r>
      <w:proofErr w:type="spellStart"/>
      <w:r w:rsidRPr="00A1704C">
        <w:rPr>
          <w:rFonts w:ascii="Tahoma" w:hAnsi="Tahoma" w:cs="Tahoma"/>
          <w:sz w:val="24"/>
          <w:szCs w:val="24"/>
          <w:lang w:val="ru-RU"/>
        </w:rPr>
        <w:t>приоритизировать</w:t>
      </w:r>
      <w:proofErr w:type="spellEnd"/>
      <w:r w:rsidRPr="00A1704C">
        <w:rPr>
          <w:rFonts w:ascii="Tahoma" w:hAnsi="Tahoma" w:cs="Tahoma"/>
          <w:sz w:val="24"/>
          <w:szCs w:val="24"/>
          <w:lang w:val="ru-RU"/>
        </w:rPr>
        <w:t xml:space="preserve"> риски</w:t>
      </w:r>
    </w:p>
    <w:p w14:paraId="16DE64F0" w14:textId="77777777" w:rsidR="00FD2539" w:rsidRPr="00A1704C" w:rsidRDefault="00FD2539" w:rsidP="00BC6A9C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Обеспечивать разработку мероприятий по реагированию на риски</w:t>
      </w:r>
    </w:p>
    <w:p w14:paraId="6CD2F838" w14:textId="77777777" w:rsidR="00FD2539" w:rsidRPr="00A1704C" w:rsidRDefault="00FD2539" w:rsidP="00075E2B">
      <w:pPr>
        <w:tabs>
          <w:tab w:val="left" w:pos="720"/>
        </w:tabs>
        <w:spacing w:after="100" w:afterAutospacing="1" w:line="276" w:lineRule="auto"/>
        <w:ind w:right="179"/>
        <w:jc w:val="both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Подрядчик незамедлительно информирует Заказчика, и, когда это может быть необходимо с учетом конкретных обстоятельств, других подрядчиков о любых имеющих значение рисках в целях содействия, а также принятия эффективных и своевременных действий всеми заинтересованными сторонами.</w:t>
      </w:r>
    </w:p>
    <w:p w14:paraId="74895C8C" w14:textId="77777777" w:rsidR="00FD2539" w:rsidRPr="00A1704C" w:rsidRDefault="00313A10" w:rsidP="003C6970">
      <w:pPr>
        <w:pStyle w:val="2"/>
        <w:ind w:firstLine="720"/>
        <w:rPr>
          <w:rFonts w:ascii="Tahoma" w:hAnsi="Tahoma" w:cs="Tahoma"/>
          <w:color w:val="auto"/>
          <w:sz w:val="24"/>
          <w:szCs w:val="24"/>
          <w:lang w:val="ru-RU"/>
        </w:rPr>
      </w:pPr>
      <w:bookmarkStart w:id="23" w:name="_Toc532136598"/>
      <w:bookmarkStart w:id="24" w:name="_Toc25332531"/>
      <w:r w:rsidRPr="00A1704C">
        <w:rPr>
          <w:rFonts w:ascii="Tahoma" w:hAnsi="Tahoma" w:cs="Tahoma"/>
          <w:color w:val="auto"/>
          <w:sz w:val="24"/>
          <w:szCs w:val="24"/>
          <w:lang w:val="ru-RU"/>
        </w:rPr>
        <w:t xml:space="preserve">5.2 </w:t>
      </w:r>
      <w:r w:rsidR="00FD2539" w:rsidRPr="00A1704C">
        <w:rPr>
          <w:rFonts w:ascii="Tahoma" w:hAnsi="Tahoma" w:cs="Tahoma"/>
          <w:color w:val="auto"/>
          <w:sz w:val="24"/>
          <w:szCs w:val="24"/>
          <w:lang w:val="ru-RU"/>
        </w:rPr>
        <w:t>Реестр рисков</w:t>
      </w:r>
      <w:bookmarkEnd w:id="23"/>
      <w:bookmarkEnd w:id="24"/>
    </w:p>
    <w:p w14:paraId="54B06FC1" w14:textId="77777777" w:rsidR="00274AE7" w:rsidRPr="00A1704C" w:rsidRDefault="00274AE7" w:rsidP="00075E2B">
      <w:pPr>
        <w:spacing w:before="120" w:after="120" w:line="276" w:lineRule="auto"/>
        <w:jc w:val="both"/>
        <w:rPr>
          <w:rFonts w:ascii="Tahoma" w:hAnsi="Tahoma" w:cs="Tahoma"/>
          <w:b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Подрядчик формирует и регулярно обновляет реестр для учета выявленных рисков и управления ими. Структура реестра рисков приведена в Таблице 2</w:t>
      </w:r>
      <w:r w:rsidR="00025A31" w:rsidRPr="00A1704C">
        <w:rPr>
          <w:rFonts w:ascii="Tahoma" w:hAnsi="Tahoma" w:cs="Tahoma"/>
          <w:sz w:val="24"/>
          <w:szCs w:val="24"/>
          <w:lang w:val="ru-RU"/>
        </w:rPr>
        <w:t>а и 2б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: </w:t>
      </w:r>
      <w:bookmarkStart w:id="25" w:name="_Toc398577293"/>
      <w:bookmarkEnd w:id="25"/>
    </w:p>
    <w:p w14:paraId="0FBC1390" w14:textId="77777777" w:rsidR="00274AE7" w:rsidRPr="00A1704C" w:rsidRDefault="00274AE7" w:rsidP="00274AE7">
      <w:pPr>
        <w:rPr>
          <w:rFonts w:ascii="Tahoma" w:hAnsi="Tahoma" w:cs="Tahoma"/>
          <w:b/>
          <w:sz w:val="24"/>
          <w:szCs w:val="24"/>
          <w:lang w:val="ru-RU"/>
        </w:rPr>
      </w:pPr>
    </w:p>
    <w:tbl>
      <w:tblPr>
        <w:tblW w:w="17980" w:type="dxa"/>
        <w:tblLook w:val="04A0" w:firstRow="1" w:lastRow="0" w:firstColumn="1" w:lastColumn="0" w:noHBand="0" w:noVBand="1"/>
      </w:tblPr>
      <w:tblGrid>
        <w:gridCol w:w="664"/>
        <w:gridCol w:w="3402"/>
        <w:gridCol w:w="2835"/>
        <w:gridCol w:w="2842"/>
        <w:gridCol w:w="560"/>
        <w:gridCol w:w="2842"/>
        <w:gridCol w:w="2835"/>
        <w:gridCol w:w="2000"/>
      </w:tblGrid>
      <w:tr w:rsidR="00286135" w:rsidRPr="00AF35D7" w14:paraId="42324755" w14:textId="77777777" w:rsidTr="005D46C1">
        <w:trPr>
          <w:gridAfter w:val="1"/>
          <w:wAfter w:w="2000" w:type="dxa"/>
          <w:trHeight w:val="396"/>
        </w:trPr>
        <w:tc>
          <w:tcPr>
            <w:tcW w:w="974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723A0" w14:textId="77777777" w:rsidR="005D46C1" w:rsidRPr="00A1704C" w:rsidRDefault="00025A31" w:rsidP="005D46C1">
            <w:pPr>
              <w:spacing w:after="0" w:line="240" w:lineRule="auto"/>
              <w:rPr>
                <w:rFonts w:ascii="Calibri" w:eastAsia="Times New Roman" w:hAnsi="Calibri" w:cs="Calibri"/>
                <w:sz w:val="30"/>
                <w:szCs w:val="30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sz w:val="30"/>
                <w:szCs w:val="30"/>
                <w:lang w:val="ru-RU" w:eastAsia="ru-RU"/>
              </w:rPr>
              <w:t xml:space="preserve">Таблица 2а </w:t>
            </w:r>
            <w:r w:rsidR="005D46C1" w:rsidRPr="00A1704C">
              <w:rPr>
                <w:rFonts w:ascii="Calibri" w:eastAsia="Times New Roman" w:hAnsi="Calibri" w:cs="Calibri"/>
                <w:sz w:val="30"/>
                <w:szCs w:val="30"/>
                <w:lang w:val="ru-RU" w:eastAsia="ru-RU"/>
              </w:rPr>
              <w:t>Сдвиг сроков выполнения работ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2E8052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sz w:val="30"/>
                <w:szCs w:val="30"/>
                <w:lang w:val="ru-RU" w:eastAsia="ru-RU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2BFDC9C5" w14:textId="77777777" w:rsidR="005D46C1" w:rsidRPr="00A1704C" w:rsidRDefault="005D46C1" w:rsidP="005D46C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</w:p>
        </w:tc>
      </w:tr>
      <w:tr w:rsidR="00286135" w:rsidRPr="00A1704C" w14:paraId="6717B46F" w14:textId="77777777" w:rsidTr="005A66AD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76DA2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bookmarkStart w:id="26" w:name="_Hlk24705176"/>
            <w:r w:rsidRPr="00A1704C">
              <w:rPr>
                <w:rFonts w:ascii="Calibri" w:eastAsia="Times New Roman" w:hAnsi="Calibri" w:cs="Calibri"/>
                <w:lang w:val="ru-RU" w:eastAsia="ru-RU"/>
              </w:rPr>
              <w:t>№ поля</w:t>
            </w:r>
          </w:p>
        </w:tc>
        <w:tc>
          <w:tcPr>
            <w:tcW w:w="6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265ACF4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Описание поля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8E2F6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Комментарии</w:t>
            </w:r>
          </w:p>
        </w:tc>
      </w:tr>
      <w:tr w:rsidR="00286135" w:rsidRPr="00A1704C" w14:paraId="59AD3312" w14:textId="77777777" w:rsidTr="005D46C1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1E197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81A7A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№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C6BC5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F6046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</w:tr>
      <w:tr w:rsidR="00286135" w:rsidRPr="00A1704C" w14:paraId="56D62932" w14:textId="77777777" w:rsidTr="005D46C1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D2AFB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6B92D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Название риска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AAC97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C145E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</w:tr>
      <w:tr w:rsidR="00286135" w:rsidRPr="00AF35D7" w14:paraId="578EA997" w14:textId="77777777" w:rsidTr="005D46C1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75534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C9743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Причины риска: риск факторы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3CA6B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945FC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Указаны в Таблица 3 Перечень основных факторов рисков</w:t>
            </w:r>
          </w:p>
        </w:tc>
      </w:tr>
      <w:tr w:rsidR="00286135" w:rsidRPr="00A1704C" w14:paraId="453D60A5" w14:textId="77777777" w:rsidTr="005D46C1">
        <w:trPr>
          <w:gridAfter w:val="3"/>
          <w:wAfter w:w="7677" w:type="dxa"/>
          <w:trHeight w:val="1152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CE5EB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D169A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Качественно новые мероприятия по управлению рисками (желательно в привязке к факторам риска)*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8EE8F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4AAE9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Указывать ранее не выполняемые мероприятия, которые позволят качественным образом снижать или удерживать риск (SMART мероприятия). Организационные мероприятия не указываются</w:t>
            </w:r>
          </w:p>
        </w:tc>
      </w:tr>
      <w:tr w:rsidR="00286135" w:rsidRPr="00A1704C" w14:paraId="38A28A0D" w14:textId="77777777" w:rsidTr="005D46C1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17607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9CD72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Стоимость мероприятия (руб.)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B859F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22498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</w:tr>
      <w:tr w:rsidR="00286135" w:rsidRPr="00A1704C" w14:paraId="4760C1D8" w14:textId="77777777" w:rsidTr="005D46C1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6DC5B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0726B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Номер работы (ID)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220CE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13F93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</w:tr>
      <w:tr w:rsidR="00286135" w:rsidRPr="00A1704C" w14:paraId="156ACD66" w14:textId="77777777" w:rsidTr="005D46C1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95455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52B0E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Названия работ(ы)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17A53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E8B81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</w:tr>
      <w:tr w:rsidR="00286135" w:rsidRPr="00A1704C" w14:paraId="7B4130CE" w14:textId="77777777" w:rsidTr="00103F0B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68D82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8</w:t>
            </w:r>
          </w:p>
        </w:tc>
        <w:tc>
          <w:tcPr>
            <w:tcW w:w="340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F8AB2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Текущий риск (до выполнения мероприятий)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899AC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lang w:val="ru-RU" w:eastAsia="ru-RU"/>
              </w:rPr>
              <w:t>мин.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C0824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 xml:space="preserve">Оценивается </w:t>
            </w:r>
            <w:proofErr w:type="spellStart"/>
            <w:r w:rsidRPr="00A1704C">
              <w:rPr>
                <w:rFonts w:ascii="Calibri" w:eastAsia="Times New Roman" w:hAnsi="Calibri" w:cs="Calibri"/>
                <w:lang w:val="ru-RU" w:eastAsia="ru-RU"/>
              </w:rPr>
              <w:t>экспертно</w:t>
            </w:r>
            <w:proofErr w:type="spellEnd"/>
          </w:p>
        </w:tc>
      </w:tr>
      <w:tr w:rsidR="00286135" w:rsidRPr="00A1704C" w14:paraId="4EA337C9" w14:textId="77777777" w:rsidTr="00103F0B">
        <w:trPr>
          <w:gridAfter w:val="3"/>
          <w:wAfter w:w="7677" w:type="dxa"/>
          <w:trHeight w:val="576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A460D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9</w:t>
            </w:r>
          </w:p>
        </w:tc>
        <w:tc>
          <w:tcPr>
            <w:tcW w:w="340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E13E6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E3AB7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lang w:val="ru-RU" w:eastAsia="ru-RU"/>
              </w:rPr>
              <w:t>Наиболее вероятное знач.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F685B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 xml:space="preserve">Оценивается </w:t>
            </w:r>
            <w:proofErr w:type="spellStart"/>
            <w:r w:rsidRPr="00A1704C">
              <w:rPr>
                <w:rFonts w:ascii="Calibri" w:eastAsia="Times New Roman" w:hAnsi="Calibri" w:cs="Calibri"/>
                <w:lang w:val="ru-RU" w:eastAsia="ru-RU"/>
              </w:rPr>
              <w:t>экспертно</w:t>
            </w:r>
            <w:proofErr w:type="spellEnd"/>
          </w:p>
        </w:tc>
      </w:tr>
      <w:tr w:rsidR="00286135" w:rsidRPr="00A1704C" w14:paraId="4D87E94F" w14:textId="77777777" w:rsidTr="00103F0B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FF3DB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10</w:t>
            </w:r>
          </w:p>
        </w:tc>
        <w:tc>
          <w:tcPr>
            <w:tcW w:w="340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B1099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8709C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lang w:val="ru-RU" w:eastAsia="ru-RU"/>
              </w:rPr>
              <w:t>макс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4DEE6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 xml:space="preserve">Оценивается </w:t>
            </w:r>
            <w:proofErr w:type="spellStart"/>
            <w:r w:rsidRPr="00A1704C">
              <w:rPr>
                <w:rFonts w:ascii="Calibri" w:eastAsia="Times New Roman" w:hAnsi="Calibri" w:cs="Calibri"/>
                <w:lang w:val="ru-RU" w:eastAsia="ru-RU"/>
              </w:rPr>
              <w:t>экспертно</w:t>
            </w:r>
            <w:proofErr w:type="spellEnd"/>
          </w:p>
        </w:tc>
      </w:tr>
      <w:tr w:rsidR="00286135" w:rsidRPr="00AF35D7" w14:paraId="0CBD70FE" w14:textId="77777777" w:rsidTr="00103F0B">
        <w:trPr>
          <w:gridAfter w:val="3"/>
          <w:wAfter w:w="7677" w:type="dxa"/>
          <w:trHeight w:val="576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E47AC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11</w:t>
            </w:r>
          </w:p>
        </w:tc>
        <w:tc>
          <w:tcPr>
            <w:tcW w:w="340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098BB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01287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Вероятность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3A1A7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Измерения указаны в Таблице 4 Шкала вероятности реализации рисков проекта</w:t>
            </w:r>
          </w:p>
        </w:tc>
      </w:tr>
      <w:tr w:rsidR="00286135" w:rsidRPr="00AF35D7" w14:paraId="518EF208" w14:textId="77777777" w:rsidTr="00103F0B">
        <w:trPr>
          <w:gridAfter w:val="3"/>
          <w:wAfter w:w="7677" w:type="dxa"/>
          <w:trHeight w:val="576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47446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D7D84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513DD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Влияние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7AFC6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Измерения указаны в Таблице 5 Шкала влияния рисков проекта</w:t>
            </w:r>
          </w:p>
        </w:tc>
      </w:tr>
      <w:tr w:rsidR="00286135" w:rsidRPr="00A1704C" w14:paraId="196770C2" w14:textId="77777777" w:rsidTr="00103F0B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7F219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12</w:t>
            </w:r>
          </w:p>
        </w:tc>
        <w:tc>
          <w:tcPr>
            <w:tcW w:w="340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F9714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Остаточный риск (при условии выполнения мероприятий)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3A69E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lang w:val="ru-RU" w:eastAsia="ru-RU"/>
              </w:rPr>
              <w:t>мин.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BD8C2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 xml:space="preserve">Оценивается </w:t>
            </w:r>
            <w:proofErr w:type="spellStart"/>
            <w:r w:rsidRPr="00A1704C">
              <w:rPr>
                <w:rFonts w:ascii="Calibri" w:eastAsia="Times New Roman" w:hAnsi="Calibri" w:cs="Calibri"/>
                <w:lang w:val="ru-RU" w:eastAsia="ru-RU"/>
              </w:rPr>
              <w:t>экспертно</w:t>
            </w:r>
            <w:proofErr w:type="spellEnd"/>
          </w:p>
        </w:tc>
      </w:tr>
      <w:tr w:rsidR="00286135" w:rsidRPr="00A1704C" w14:paraId="021CB277" w14:textId="77777777" w:rsidTr="00103F0B">
        <w:trPr>
          <w:gridAfter w:val="3"/>
          <w:wAfter w:w="7677" w:type="dxa"/>
          <w:trHeight w:val="576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D73A1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13</w:t>
            </w:r>
          </w:p>
        </w:tc>
        <w:tc>
          <w:tcPr>
            <w:tcW w:w="340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9C753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07AD8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lang w:val="ru-RU" w:eastAsia="ru-RU"/>
              </w:rPr>
              <w:t>Наиболее вероятное знач.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57315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 xml:space="preserve">Оценивается </w:t>
            </w:r>
            <w:proofErr w:type="spellStart"/>
            <w:r w:rsidRPr="00A1704C">
              <w:rPr>
                <w:rFonts w:ascii="Calibri" w:eastAsia="Times New Roman" w:hAnsi="Calibri" w:cs="Calibri"/>
                <w:lang w:val="ru-RU" w:eastAsia="ru-RU"/>
              </w:rPr>
              <w:t>экспертно</w:t>
            </w:r>
            <w:proofErr w:type="spellEnd"/>
          </w:p>
        </w:tc>
      </w:tr>
      <w:tr w:rsidR="00286135" w:rsidRPr="00A1704C" w14:paraId="0D190684" w14:textId="77777777" w:rsidTr="00103F0B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73DCC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14</w:t>
            </w:r>
          </w:p>
        </w:tc>
        <w:tc>
          <w:tcPr>
            <w:tcW w:w="340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A884A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1B4CCF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lang w:val="ru-RU" w:eastAsia="ru-RU"/>
              </w:rPr>
              <w:t>макс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E7771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 xml:space="preserve">Оценивается </w:t>
            </w:r>
            <w:proofErr w:type="spellStart"/>
            <w:r w:rsidRPr="00A1704C">
              <w:rPr>
                <w:rFonts w:ascii="Calibri" w:eastAsia="Times New Roman" w:hAnsi="Calibri" w:cs="Calibri"/>
                <w:lang w:val="ru-RU" w:eastAsia="ru-RU"/>
              </w:rPr>
              <w:t>экспертно</w:t>
            </w:r>
            <w:proofErr w:type="spellEnd"/>
          </w:p>
        </w:tc>
      </w:tr>
      <w:tr w:rsidR="00286135" w:rsidRPr="00AF35D7" w14:paraId="4B5324F5" w14:textId="77777777" w:rsidTr="00103F0B">
        <w:trPr>
          <w:gridAfter w:val="3"/>
          <w:wAfter w:w="7677" w:type="dxa"/>
          <w:trHeight w:val="576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BAEFA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15</w:t>
            </w:r>
          </w:p>
        </w:tc>
        <w:tc>
          <w:tcPr>
            <w:tcW w:w="340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46911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F6626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Вероятность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EA9C2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Измерения указаны в Таблице 4 Шкала вероятности реализации рисков проекта</w:t>
            </w:r>
          </w:p>
        </w:tc>
      </w:tr>
      <w:tr w:rsidR="00286135" w:rsidRPr="00AF35D7" w14:paraId="32C90062" w14:textId="77777777" w:rsidTr="00103F0B">
        <w:trPr>
          <w:gridAfter w:val="3"/>
          <w:wAfter w:w="7677" w:type="dxa"/>
          <w:trHeight w:val="576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DAEA8" w14:textId="77777777" w:rsidR="005D46C1" w:rsidRPr="00A1704C" w:rsidRDefault="00286135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16</w:t>
            </w:r>
            <w:r w:rsidR="005D46C1"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25333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EA226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Влияние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F3E62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Измерения указаны в Таблице 5 Шкала влияния рисков проекта</w:t>
            </w:r>
          </w:p>
        </w:tc>
      </w:tr>
      <w:tr w:rsidR="00286135" w:rsidRPr="00AF35D7" w14:paraId="6059B46C" w14:textId="77777777" w:rsidTr="005D46C1">
        <w:trPr>
          <w:gridAfter w:val="3"/>
          <w:wAfter w:w="7677" w:type="dxa"/>
          <w:trHeight w:val="864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06DB7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1</w:t>
            </w:r>
            <w:r w:rsidR="00286135" w:rsidRPr="00A1704C">
              <w:rPr>
                <w:rFonts w:ascii="Calibri" w:eastAsia="Times New Roman" w:hAnsi="Calibri" w:cs="Calibri"/>
                <w:lang w:val="ru-RU"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DF593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Ед. измерений</w:t>
            </w: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br/>
              <w:t>(дни/%)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2D80D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747CA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% от текущего значения (в днях; в руб.) используется когда один риск накладывается на несколько работ (сроки) или несколько статей затрат (САРЕХ)</w:t>
            </w:r>
          </w:p>
        </w:tc>
      </w:tr>
      <w:tr w:rsidR="00286135" w:rsidRPr="00AF35D7" w14:paraId="23D34ACA" w14:textId="77777777" w:rsidTr="00103F0B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B7B3C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1</w:t>
            </w:r>
            <w:r w:rsidR="00286135" w:rsidRPr="00A1704C">
              <w:rPr>
                <w:rFonts w:ascii="Calibri" w:eastAsia="Times New Roman" w:hAnsi="Calibri" w:cs="Calibri"/>
                <w:lang w:val="ru-RU"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38B21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Корреляция риска (0 -100%)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D6533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04B3E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 xml:space="preserve">Определяется </w:t>
            </w:r>
            <w:proofErr w:type="spellStart"/>
            <w:r w:rsidRPr="00A1704C">
              <w:rPr>
                <w:rFonts w:ascii="Calibri" w:eastAsia="Times New Roman" w:hAnsi="Calibri" w:cs="Calibri"/>
                <w:lang w:val="ru-RU" w:eastAsia="ru-RU"/>
              </w:rPr>
              <w:t>экспертно</w:t>
            </w:r>
            <w:proofErr w:type="spellEnd"/>
            <w:r w:rsidRPr="00A1704C">
              <w:rPr>
                <w:rFonts w:ascii="Calibri" w:eastAsia="Times New Roman" w:hAnsi="Calibri" w:cs="Calibri"/>
                <w:lang w:val="ru-RU" w:eastAsia="ru-RU"/>
              </w:rPr>
              <w:t xml:space="preserve"> по итогам Риск-сессии.</w:t>
            </w:r>
          </w:p>
        </w:tc>
      </w:tr>
      <w:tr w:rsidR="00286135" w:rsidRPr="00A1704C" w14:paraId="167DEEAF" w14:textId="77777777" w:rsidTr="00103F0B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8E2DF" w14:textId="77777777" w:rsidR="005D46C1" w:rsidRPr="00A1704C" w:rsidRDefault="005D46C1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1</w:t>
            </w:r>
            <w:r w:rsidR="00286135" w:rsidRPr="00A1704C">
              <w:rPr>
                <w:rFonts w:ascii="Calibri" w:eastAsia="Times New Roman" w:hAnsi="Calibri" w:cs="Calibri"/>
                <w:lang w:val="ru-RU"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48DC2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Отв. за выполнение мероприятия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F11FC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1C777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</w:tr>
      <w:tr w:rsidR="00286135" w:rsidRPr="00A1704C" w14:paraId="2F6F3FA7" w14:textId="77777777" w:rsidTr="005D46C1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A69DE" w14:textId="77777777" w:rsidR="005D46C1" w:rsidRPr="00A1704C" w:rsidRDefault="00286135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20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C4F9F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Примечание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78F35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DB541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</w:tr>
      <w:tr w:rsidR="00286135" w:rsidRPr="00A1704C" w14:paraId="0308663D" w14:textId="77777777" w:rsidTr="005D46C1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E9B69E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FBA24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4E2C0" w14:textId="77777777" w:rsidR="005D46C1" w:rsidRPr="00A1704C" w:rsidRDefault="005D46C1" w:rsidP="005D46C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3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D5BBA57" w14:textId="77777777" w:rsidR="005D46C1" w:rsidRPr="00A1704C" w:rsidRDefault="005D46C1" w:rsidP="005D46C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</w:pPr>
          </w:p>
        </w:tc>
      </w:tr>
      <w:tr w:rsidR="00286135" w:rsidRPr="00AF35D7" w14:paraId="5E65F594" w14:textId="77777777" w:rsidTr="005D46C1">
        <w:trPr>
          <w:trHeight w:val="396"/>
        </w:trPr>
        <w:tc>
          <w:tcPr>
            <w:tcW w:w="1798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6E256" w14:textId="77777777" w:rsidR="005D46C1" w:rsidRPr="00A1704C" w:rsidRDefault="00025A31" w:rsidP="005D46C1">
            <w:pPr>
              <w:spacing w:after="0" w:line="240" w:lineRule="auto"/>
              <w:rPr>
                <w:rFonts w:ascii="Calibri" w:eastAsia="Times New Roman" w:hAnsi="Calibri" w:cs="Calibri"/>
                <w:sz w:val="30"/>
                <w:szCs w:val="30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sz w:val="30"/>
                <w:szCs w:val="30"/>
                <w:lang w:val="ru-RU" w:eastAsia="ru-RU"/>
              </w:rPr>
              <w:t xml:space="preserve">Таблица 2б </w:t>
            </w:r>
            <w:r w:rsidR="005D46C1" w:rsidRPr="00A1704C">
              <w:rPr>
                <w:rFonts w:ascii="Calibri" w:eastAsia="Times New Roman" w:hAnsi="Calibri" w:cs="Calibri"/>
                <w:sz w:val="30"/>
                <w:szCs w:val="30"/>
                <w:lang w:val="ru-RU" w:eastAsia="ru-RU"/>
              </w:rPr>
              <w:t>Риски и возможности, влияющие на САРЕХ и ТЭП проекта</w:t>
            </w:r>
          </w:p>
        </w:tc>
      </w:tr>
      <w:tr w:rsidR="00286135" w:rsidRPr="00A1704C" w14:paraId="11A93F7B" w14:textId="77777777" w:rsidTr="005A66AD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B14BF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№ поля</w:t>
            </w:r>
          </w:p>
        </w:tc>
        <w:tc>
          <w:tcPr>
            <w:tcW w:w="62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AA79F07" w14:textId="77777777" w:rsidR="005D46C1" w:rsidRPr="00A1704C" w:rsidRDefault="005D46C1" w:rsidP="005D46C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Описание поля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CBFDC" w14:textId="77777777" w:rsidR="005D46C1" w:rsidRPr="00A1704C" w:rsidRDefault="005D46C1" w:rsidP="005D46C1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Комментарии</w:t>
            </w:r>
          </w:p>
        </w:tc>
      </w:tr>
      <w:tr w:rsidR="00286135" w:rsidRPr="00A1704C" w14:paraId="57AC0FE4" w14:textId="77777777" w:rsidTr="005D46C1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4FC2B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AD715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№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A3C30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3C512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</w:tr>
      <w:tr w:rsidR="00286135" w:rsidRPr="00A1704C" w14:paraId="0C93C28A" w14:textId="77777777" w:rsidTr="005D46C1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A7B2F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4C6B8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Название риска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83212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5C357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</w:tr>
      <w:tr w:rsidR="00286135" w:rsidRPr="00AF35D7" w14:paraId="35AB8271" w14:textId="77777777" w:rsidTr="005D46C1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AEB1F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AC693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Причины риска: риск факторы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0C5B9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E3F9E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Указаны в Таблица 3 Перечень основных факторов рисков</w:t>
            </w:r>
          </w:p>
        </w:tc>
      </w:tr>
      <w:tr w:rsidR="00286135" w:rsidRPr="00A1704C" w14:paraId="7A8E8641" w14:textId="77777777" w:rsidTr="005D46C1">
        <w:trPr>
          <w:gridAfter w:val="3"/>
          <w:wAfter w:w="7677" w:type="dxa"/>
          <w:trHeight w:val="1152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7EE10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49A74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Качественно новые мероприятия по управлению рисками (желательно в привязке к факторам риска)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62849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451AF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Указывать ранее не выполняемые мероприятия, которые позволят качественным образом снижать или удерживать риск (SMART мероприятия). Организационные мероприятия не указываются</w:t>
            </w:r>
          </w:p>
        </w:tc>
      </w:tr>
      <w:tr w:rsidR="00286135" w:rsidRPr="00A1704C" w14:paraId="3ACB11D7" w14:textId="77777777" w:rsidTr="005D46C1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16A18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FE593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Стоимость мероприятия (руб.)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6FD7C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76A05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</w:tr>
      <w:tr w:rsidR="00286135" w:rsidRPr="00A1704C" w14:paraId="5B9292A9" w14:textId="77777777" w:rsidTr="005D46C1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83EA6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81C1A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Строка ФЭМ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AFB52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84596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</w:tr>
      <w:tr w:rsidR="00286135" w:rsidRPr="00A1704C" w14:paraId="34C04F18" w14:textId="77777777" w:rsidTr="005D46C1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15150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91D77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Период влияния риска (года)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C28EF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B3656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</w:tr>
      <w:tr w:rsidR="00286135" w:rsidRPr="00A1704C" w14:paraId="73AFE26A" w14:textId="77777777" w:rsidTr="00103F0B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71AFE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8</w:t>
            </w:r>
          </w:p>
        </w:tc>
        <w:tc>
          <w:tcPr>
            <w:tcW w:w="340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362DB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Текущий риск (до выполнения мероприятий)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44A92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lang w:val="ru-RU" w:eastAsia="ru-RU"/>
              </w:rPr>
              <w:t>мин.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D82CD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 xml:space="preserve">Оценивается </w:t>
            </w:r>
            <w:proofErr w:type="spellStart"/>
            <w:r w:rsidRPr="00A1704C">
              <w:rPr>
                <w:rFonts w:ascii="Calibri" w:eastAsia="Times New Roman" w:hAnsi="Calibri" w:cs="Calibri"/>
                <w:lang w:val="ru-RU" w:eastAsia="ru-RU"/>
              </w:rPr>
              <w:t>экспертно</w:t>
            </w:r>
            <w:proofErr w:type="spellEnd"/>
          </w:p>
        </w:tc>
      </w:tr>
      <w:tr w:rsidR="00286135" w:rsidRPr="00A1704C" w14:paraId="30AA44AC" w14:textId="77777777" w:rsidTr="00103F0B">
        <w:trPr>
          <w:gridAfter w:val="3"/>
          <w:wAfter w:w="7677" w:type="dxa"/>
          <w:trHeight w:val="576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DE495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9</w:t>
            </w:r>
          </w:p>
        </w:tc>
        <w:tc>
          <w:tcPr>
            <w:tcW w:w="340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70D83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E04D9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lang w:val="ru-RU" w:eastAsia="ru-RU"/>
              </w:rPr>
              <w:t>Наиболее вероятное знач.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CE3C2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 xml:space="preserve">Оценивается </w:t>
            </w:r>
            <w:proofErr w:type="spellStart"/>
            <w:r w:rsidRPr="00A1704C">
              <w:rPr>
                <w:rFonts w:ascii="Calibri" w:eastAsia="Times New Roman" w:hAnsi="Calibri" w:cs="Calibri"/>
                <w:lang w:val="ru-RU" w:eastAsia="ru-RU"/>
              </w:rPr>
              <w:t>экспертно</w:t>
            </w:r>
            <w:proofErr w:type="spellEnd"/>
          </w:p>
        </w:tc>
      </w:tr>
      <w:tr w:rsidR="00286135" w:rsidRPr="00A1704C" w14:paraId="72B67E42" w14:textId="77777777" w:rsidTr="00103F0B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940FF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10</w:t>
            </w:r>
          </w:p>
        </w:tc>
        <w:tc>
          <w:tcPr>
            <w:tcW w:w="340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F2730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EF5140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lang w:val="ru-RU" w:eastAsia="ru-RU"/>
              </w:rPr>
              <w:t>макс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CE4E7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 xml:space="preserve">Оценивается </w:t>
            </w:r>
            <w:proofErr w:type="spellStart"/>
            <w:r w:rsidRPr="00A1704C">
              <w:rPr>
                <w:rFonts w:ascii="Calibri" w:eastAsia="Times New Roman" w:hAnsi="Calibri" w:cs="Calibri"/>
                <w:lang w:val="ru-RU" w:eastAsia="ru-RU"/>
              </w:rPr>
              <w:t>экспертно</w:t>
            </w:r>
            <w:proofErr w:type="spellEnd"/>
          </w:p>
        </w:tc>
      </w:tr>
      <w:tr w:rsidR="00286135" w:rsidRPr="00AF35D7" w14:paraId="56C7DE1E" w14:textId="77777777" w:rsidTr="00103F0B">
        <w:trPr>
          <w:gridAfter w:val="3"/>
          <w:wAfter w:w="7677" w:type="dxa"/>
          <w:trHeight w:val="576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68C0E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11</w:t>
            </w:r>
          </w:p>
        </w:tc>
        <w:tc>
          <w:tcPr>
            <w:tcW w:w="340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7EC73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6B8D1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Вероятность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CF6E1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Измерения указаны в Таблице 4 Шкала вероятности реализации рисков проекта</w:t>
            </w:r>
          </w:p>
        </w:tc>
      </w:tr>
      <w:tr w:rsidR="00286135" w:rsidRPr="00AF35D7" w14:paraId="0DEA8BD3" w14:textId="77777777" w:rsidTr="00103F0B">
        <w:trPr>
          <w:gridAfter w:val="3"/>
          <w:wAfter w:w="7677" w:type="dxa"/>
          <w:trHeight w:val="576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11092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58B8D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78A40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Влияние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F6D8C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Измерения указаны в Таблице 5 Шкала влияния рисков проекта</w:t>
            </w:r>
          </w:p>
        </w:tc>
      </w:tr>
      <w:tr w:rsidR="00286135" w:rsidRPr="00A1704C" w14:paraId="21D2DF7B" w14:textId="77777777" w:rsidTr="00103F0B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2C9C8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12</w:t>
            </w:r>
          </w:p>
        </w:tc>
        <w:tc>
          <w:tcPr>
            <w:tcW w:w="340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3FD55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Остаточный риск (при условии выполнения мероприятий)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A9380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lang w:val="ru-RU" w:eastAsia="ru-RU"/>
              </w:rPr>
              <w:t>мин.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96560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 xml:space="preserve">Оценивается </w:t>
            </w:r>
            <w:proofErr w:type="spellStart"/>
            <w:r w:rsidRPr="00A1704C">
              <w:rPr>
                <w:rFonts w:ascii="Calibri" w:eastAsia="Times New Roman" w:hAnsi="Calibri" w:cs="Calibri"/>
                <w:lang w:val="ru-RU" w:eastAsia="ru-RU"/>
              </w:rPr>
              <w:t>экспертно</w:t>
            </w:r>
            <w:proofErr w:type="spellEnd"/>
          </w:p>
        </w:tc>
      </w:tr>
      <w:tr w:rsidR="00286135" w:rsidRPr="00A1704C" w14:paraId="61B0C332" w14:textId="77777777" w:rsidTr="00103F0B">
        <w:trPr>
          <w:gridAfter w:val="3"/>
          <w:wAfter w:w="7677" w:type="dxa"/>
          <w:trHeight w:val="576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42FBA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13</w:t>
            </w:r>
          </w:p>
        </w:tc>
        <w:tc>
          <w:tcPr>
            <w:tcW w:w="340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7B555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451A6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lang w:val="ru-RU" w:eastAsia="ru-RU"/>
              </w:rPr>
              <w:t>Наиболее вероятное знач.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D29FD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 xml:space="preserve">Оценивается </w:t>
            </w:r>
            <w:proofErr w:type="spellStart"/>
            <w:r w:rsidRPr="00A1704C">
              <w:rPr>
                <w:rFonts w:ascii="Calibri" w:eastAsia="Times New Roman" w:hAnsi="Calibri" w:cs="Calibri"/>
                <w:lang w:val="ru-RU" w:eastAsia="ru-RU"/>
              </w:rPr>
              <w:t>экспертно</w:t>
            </w:r>
            <w:proofErr w:type="spellEnd"/>
          </w:p>
        </w:tc>
      </w:tr>
      <w:tr w:rsidR="00286135" w:rsidRPr="00A1704C" w14:paraId="515770BA" w14:textId="77777777" w:rsidTr="00103F0B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D51C5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14</w:t>
            </w:r>
          </w:p>
        </w:tc>
        <w:tc>
          <w:tcPr>
            <w:tcW w:w="340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76CF08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F11EED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lang w:val="ru-RU" w:eastAsia="ru-RU"/>
              </w:rPr>
              <w:t>макс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C4CB5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 xml:space="preserve">Оценивается </w:t>
            </w:r>
            <w:proofErr w:type="spellStart"/>
            <w:r w:rsidRPr="00A1704C">
              <w:rPr>
                <w:rFonts w:ascii="Calibri" w:eastAsia="Times New Roman" w:hAnsi="Calibri" w:cs="Calibri"/>
                <w:lang w:val="ru-RU" w:eastAsia="ru-RU"/>
              </w:rPr>
              <w:t>экспертно</w:t>
            </w:r>
            <w:proofErr w:type="spellEnd"/>
          </w:p>
        </w:tc>
      </w:tr>
      <w:tr w:rsidR="00286135" w:rsidRPr="00AF35D7" w14:paraId="1E1493C3" w14:textId="77777777" w:rsidTr="00103F0B">
        <w:trPr>
          <w:gridAfter w:val="3"/>
          <w:wAfter w:w="7677" w:type="dxa"/>
          <w:trHeight w:val="576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C7985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15</w:t>
            </w:r>
          </w:p>
        </w:tc>
        <w:tc>
          <w:tcPr>
            <w:tcW w:w="340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EB704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5FC3CE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Вероятность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7AE3F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Измерения указаны в Таблице 4 Шкала вероятности реализации рисков проекта</w:t>
            </w:r>
          </w:p>
        </w:tc>
      </w:tr>
      <w:tr w:rsidR="00286135" w:rsidRPr="00AF35D7" w14:paraId="52C21B6F" w14:textId="77777777" w:rsidTr="00103F0B">
        <w:trPr>
          <w:gridAfter w:val="3"/>
          <w:wAfter w:w="7677" w:type="dxa"/>
          <w:trHeight w:val="576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55065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16 </w:t>
            </w:r>
          </w:p>
        </w:tc>
        <w:tc>
          <w:tcPr>
            <w:tcW w:w="340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A0125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AA2BD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Влияние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1EC46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Измерения указаны в Таблице 5 Шкала влияния рисков проекта</w:t>
            </w:r>
          </w:p>
        </w:tc>
      </w:tr>
      <w:tr w:rsidR="00286135" w:rsidRPr="00AF35D7" w14:paraId="4F2BC877" w14:textId="77777777" w:rsidTr="005D46C1">
        <w:trPr>
          <w:gridAfter w:val="3"/>
          <w:wAfter w:w="7677" w:type="dxa"/>
          <w:trHeight w:val="864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361A3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17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5B522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Ед. Измерений</w:t>
            </w: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br/>
              <w:t>(руб./%)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2AA34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83FFF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% от текущего значения (в днях; в руб.) используется когда один риск накладывается на несколько работ (сроки) или несколько статей затрат (САРЕХ)</w:t>
            </w:r>
          </w:p>
        </w:tc>
      </w:tr>
      <w:tr w:rsidR="00286135" w:rsidRPr="00AF35D7" w14:paraId="117BF0A8" w14:textId="77777777" w:rsidTr="00103F0B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66B39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18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C5C6C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Корреляция риска (0 -100%)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27899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9457F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 xml:space="preserve">Определяется </w:t>
            </w:r>
            <w:proofErr w:type="spellStart"/>
            <w:r w:rsidRPr="00A1704C">
              <w:rPr>
                <w:rFonts w:ascii="Calibri" w:eastAsia="Times New Roman" w:hAnsi="Calibri" w:cs="Calibri"/>
                <w:lang w:val="ru-RU" w:eastAsia="ru-RU"/>
              </w:rPr>
              <w:t>экспертно</w:t>
            </w:r>
            <w:proofErr w:type="spellEnd"/>
            <w:r w:rsidRPr="00A1704C">
              <w:rPr>
                <w:rFonts w:ascii="Calibri" w:eastAsia="Times New Roman" w:hAnsi="Calibri" w:cs="Calibri"/>
                <w:lang w:val="ru-RU" w:eastAsia="ru-RU"/>
              </w:rPr>
              <w:t xml:space="preserve"> по итогам Риск-сессии.</w:t>
            </w:r>
          </w:p>
        </w:tc>
      </w:tr>
      <w:tr w:rsidR="00286135" w:rsidRPr="00A1704C" w14:paraId="6F156459" w14:textId="77777777" w:rsidTr="00103F0B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C1680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19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8128D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Отв. за выполнение мероприятия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C9433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E2E5C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</w:tr>
      <w:tr w:rsidR="00286135" w:rsidRPr="00A1704C" w14:paraId="71F3DA54" w14:textId="77777777" w:rsidTr="005D46C1">
        <w:trPr>
          <w:gridAfter w:val="3"/>
          <w:wAfter w:w="7677" w:type="dxa"/>
          <w:trHeight w:val="288"/>
        </w:trPr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79DE0" w14:textId="77777777" w:rsidR="00286135" w:rsidRPr="00A1704C" w:rsidRDefault="00286135" w:rsidP="002861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20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05172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b/>
                <w:bCs/>
                <w:lang w:val="ru-RU" w:eastAsia="ru-RU"/>
              </w:rPr>
              <w:t>Примечание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16FA9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579F1" w14:textId="77777777" w:rsidR="00286135" w:rsidRPr="00A1704C" w:rsidRDefault="00286135" w:rsidP="00286135">
            <w:pPr>
              <w:spacing w:after="0" w:line="240" w:lineRule="auto"/>
              <w:rPr>
                <w:rFonts w:ascii="Calibri" w:eastAsia="Times New Roman" w:hAnsi="Calibri" w:cs="Calibri"/>
                <w:lang w:val="ru-RU" w:eastAsia="ru-RU"/>
              </w:rPr>
            </w:pPr>
            <w:r w:rsidRPr="00A1704C">
              <w:rPr>
                <w:rFonts w:ascii="Calibri" w:eastAsia="Times New Roman" w:hAnsi="Calibri" w:cs="Calibri"/>
                <w:lang w:val="ru-RU" w:eastAsia="ru-RU"/>
              </w:rPr>
              <w:t> </w:t>
            </w:r>
          </w:p>
        </w:tc>
      </w:tr>
      <w:bookmarkEnd w:id="26"/>
    </w:tbl>
    <w:p w14:paraId="330BC92B" w14:textId="77777777" w:rsidR="005D46C1" w:rsidRPr="00A1704C" w:rsidRDefault="005D46C1" w:rsidP="00274AE7">
      <w:pPr>
        <w:rPr>
          <w:rFonts w:ascii="Tahoma" w:hAnsi="Tahoma" w:cs="Tahoma"/>
          <w:b/>
          <w:sz w:val="24"/>
          <w:szCs w:val="24"/>
          <w:lang w:val="ru-RU"/>
        </w:rPr>
      </w:pPr>
    </w:p>
    <w:p w14:paraId="66314BD0" w14:textId="77777777" w:rsidR="00274AE7" w:rsidRPr="00A1704C" w:rsidRDefault="00274AE7" w:rsidP="00274AE7">
      <w:pPr>
        <w:rPr>
          <w:rFonts w:ascii="Tahoma" w:hAnsi="Tahoma" w:cs="Tahoma"/>
          <w:b/>
          <w:sz w:val="24"/>
          <w:szCs w:val="24"/>
          <w:lang w:val="ru-RU"/>
        </w:rPr>
      </w:pPr>
      <w:r w:rsidRPr="00A1704C">
        <w:rPr>
          <w:rFonts w:ascii="Tahoma" w:hAnsi="Tahoma" w:cs="Tahoma"/>
          <w:b/>
          <w:sz w:val="24"/>
          <w:szCs w:val="24"/>
          <w:lang w:val="ru-RU"/>
        </w:rPr>
        <w:t>Таблица 3 Перечень основных факторов рисков</w:t>
      </w:r>
    </w:p>
    <w:tbl>
      <w:tblPr>
        <w:tblStyle w:val="22"/>
        <w:tblpPr w:leftFromText="180" w:rightFromText="180" w:vertAnchor="text" w:tblpY="1"/>
        <w:tblOverlap w:val="never"/>
        <w:tblW w:w="9067" w:type="dxa"/>
        <w:tblLook w:val="04A0" w:firstRow="1" w:lastRow="0" w:firstColumn="1" w:lastColumn="0" w:noHBand="0" w:noVBand="1"/>
      </w:tblPr>
      <w:tblGrid>
        <w:gridCol w:w="704"/>
        <w:gridCol w:w="2410"/>
        <w:gridCol w:w="5953"/>
      </w:tblGrid>
      <w:tr w:rsidR="00286135" w:rsidRPr="00A1704C" w14:paraId="68C69155" w14:textId="77777777" w:rsidTr="00FF55CC">
        <w:trPr>
          <w:trHeight w:val="347"/>
        </w:trPr>
        <w:tc>
          <w:tcPr>
            <w:tcW w:w="704" w:type="dxa"/>
            <w:shd w:val="clear" w:color="auto" w:fill="F2F2F2"/>
          </w:tcPr>
          <w:p w14:paraId="0C365890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1</w:t>
            </w:r>
          </w:p>
        </w:tc>
        <w:tc>
          <w:tcPr>
            <w:tcW w:w="8363" w:type="dxa"/>
            <w:gridSpan w:val="2"/>
            <w:shd w:val="clear" w:color="auto" w:fill="F2F2F2"/>
            <w:vAlign w:val="center"/>
          </w:tcPr>
          <w:p w14:paraId="1BF0324E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Внешние факторы</w:t>
            </w:r>
          </w:p>
        </w:tc>
      </w:tr>
      <w:tr w:rsidR="00286135" w:rsidRPr="00AF35D7" w14:paraId="67044FDA" w14:textId="77777777" w:rsidTr="00FF55CC">
        <w:tc>
          <w:tcPr>
            <w:tcW w:w="704" w:type="dxa"/>
          </w:tcPr>
          <w:p w14:paraId="24C25028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410" w:type="dxa"/>
          </w:tcPr>
          <w:p w14:paraId="4D89E60C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Экономическая ситуация</w:t>
            </w:r>
          </w:p>
        </w:tc>
        <w:tc>
          <w:tcPr>
            <w:tcW w:w="5953" w:type="dxa"/>
          </w:tcPr>
          <w:p w14:paraId="3E4B3A31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Факторы, связанные с макроэкономической ситуацией. Например, инфляция, изменение курса валют, кредитование, снижение доходности</w:t>
            </w:r>
          </w:p>
        </w:tc>
      </w:tr>
      <w:tr w:rsidR="00286135" w:rsidRPr="00AF35D7" w14:paraId="50EFA4BC" w14:textId="77777777" w:rsidTr="00FF55CC">
        <w:tc>
          <w:tcPr>
            <w:tcW w:w="704" w:type="dxa"/>
          </w:tcPr>
          <w:p w14:paraId="2B78472C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410" w:type="dxa"/>
          </w:tcPr>
          <w:p w14:paraId="404F28D1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Политическая ситуация</w:t>
            </w:r>
          </w:p>
        </w:tc>
        <w:tc>
          <w:tcPr>
            <w:tcW w:w="5953" w:type="dxa"/>
          </w:tcPr>
          <w:p w14:paraId="37DDBEDB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 xml:space="preserve">Факторы, связанные с </w:t>
            </w:r>
            <w:proofErr w:type="spellStart"/>
            <w:r w:rsidRPr="00A1704C">
              <w:rPr>
                <w:rFonts w:ascii="Tahoma" w:hAnsi="Tahoma" w:cs="Tahoma"/>
                <w:sz w:val="24"/>
                <w:szCs w:val="24"/>
              </w:rPr>
              <w:t>внутристрановой</w:t>
            </w:r>
            <w:proofErr w:type="spellEnd"/>
            <w:r w:rsidRPr="00A1704C">
              <w:rPr>
                <w:rFonts w:ascii="Tahoma" w:hAnsi="Tahoma" w:cs="Tahoma"/>
                <w:sz w:val="24"/>
                <w:szCs w:val="24"/>
              </w:rPr>
              <w:t xml:space="preserve"> или международной политической ситуацией</w:t>
            </w:r>
          </w:p>
        </w:tc>
      </w:tr>
      <w:tr w:rsidR="00286135" w:rsidRPr="00AF35D7" w14:paraId="33F5FF9D" w14:textId="77777777" w:rsidTr="00FF55CC">
        <w:tc>
          <w:tcPr>
            <w:tcW w:w="704" w:type="dxa"/>
          </w:tcPr>
          <w:p w14:paraId="148F9D96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410" w:type="dxa"/>
          </w:tcPr>
          <w:p w14:paraId="649D3C70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Правовые нормы</w:t>
            </w:r>
          </w:p>
        </w:tc>
        <w:tc>
          <w:tcPr>
            <w:tcW w:w="5953" w:type="dxa"/>
          </w:tcPr>
          <w:p w14:paraId="7F247052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 xml:space="preserve">Факторы, связанные с выполнением/невыполнением нормативных требований, взаимодействием с нормативными органами, </w:t>
            </w:r>
            <w:r w:rsidRPr="00A1704C">
              <w:rPr>
                <w:rFonts w:ascii="Tahoma" w:hAnsi="Tahoma" w:cs="Tahoma"/>
                <w:sz w:val="24"/>
                <w:szCs w:val="24"/>
                <w:u w:val="single"/>
              </w:rPr>
              <w:t>внесением изменений в нормативно-правовые акты</w:t>
            </w:r>
          </w:p>
        </w:tc>
      </w:tr>
      <w:tr w:rsidR="00286135" w:rsidRPr="00AF35D7" w14:paraId="0A3811E4" w14:textId="77777777" w:rsidTr="00FF55CC">
        <w:tc>
          <w:tcPr>
            <w:tcW w:w="704" w:type="dxa"/>
          </w:tcPr>
          <w:p w14:paraId="7F5BED64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410" w:type="dxa"/>
          </w:tcPr>
          <w:p w14:paraId="04AF20D9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Технологические требования</w:t>
            </w:r>
          </w:p>
        </w:tc>
        <w:tc>
          <w:tcPr>
            <w:tcW w:w="5953" w:type="dxa"/>
          </w:tcPr>
          <w:p w14:paraId="4D8BE0B3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 xml:space="preserve">Факторы, связанные с выполнением/невыполнением нормативных технологических требований </w:t>
            </w:r>
          </w:p>
        </w:tc>
      </w:tr>
      <w:tr w:rsidR="00286135" w:rsidRPr="00AF35D7" w14:paraId="1C1C7FAA" w14:textId="77777777" w:rsidTr="00FF55CC">
        <w:tc>
          <w:tcPr>
            <w:tcW w:w="704" w:type="dxa"/>
          </w:tcPr>
          <w:p w14:paraId="241309A8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410" w:type="dxa"/>
          </w:tcPr>
          <w:p w14:paraId="096643DB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Региональные особенности</w:t>
            </w:r>
          </w:p>
        </w:tc>
        <w:tc>
          <w:tcPr>
            <w:tcW w:w="5953" w:type="dxa"/>
          </w:tcPr>
          <w:p w14:paraId="3345E986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Факторы, связанные с учетом социальных, культурных, экологических, политических и экономических особенностей регионов присутствия при реализации проекта</w:t>
            </w:r>
          </w:p>
        </w:tc>
      </w:tr>
      <w:tr w:rsidR="00286135" w:rsidRPr="00AF35D7" w14:paraId="77B0F0EC" w14:textId="77777777" w:rsidTr="00FF55CC">
        <w:tc>
          <w:tcPr>
            <w:tcW w:w="704" w:type="dxa"/>
          </w:tcPr>
          <w:p w14:paraId="0C5A6943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410" w:type="dxa"/>
          </w:tcPr>
          <w:p w14:paraId="0384F447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Природные условия</w:t>
            </w:r>
          </w:p>
          <w:p w14:paraId="1E9BFF78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5953" w:type="dxa"/>
          </w:tcPr>
          <w:p w14:paraId="61A4507F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 xml:space="preserve">Такие факторы, как погодные условия, чрезвычайные ситуации природного характера </w:t>
            </w:r>
          </w:p>
        </w:tc>
      </w:tr>
      <w:tr w:rsidR="00286135" w:rsidRPr="00AF35D7" w14:paraId="5899AAA2" w14:textId="77777777" w:rsidTr="00FF55CC">
        <w:tc>
          <w:tcPr>
            <w:tcW w:w="704" w:type="dxa"/>
          </w:tcPr>
          <w:p w14:paraId="5A17974D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410" w:type="dxa"/>
          </w:tcPr>
          <w:p w14:paraId="561451B1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Конкуренты</w:t>
            </w:r>
          </w:p>
        </w:tc>
        <w:tc>
          <w:tcPr>
            <w:tcW w:w="5953" w:type="dxa"/>
          </w:tcPr>
          <w:p w14:paraId="648EE2A4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Факторы, связанные с деятельностью конкурентов, долей рынка, занимаемой ими, взаимоотношениями с ним</w:t>
            </w:r>
          </w:p>
        </w:tc>
      </w:tr>
      <w:tr w:rsidR="00286135" w:rsidRPr="00A1704C" w14:paraId="1153517C" w14:textId="77777777" w:rsidTr="00FF55CC">
        <w:tc>
          <w:tcPr>
            <w:tcW w:w="704" w:type="dxa"/>
          </w:tcPr>
          <w:p w14:paraId="1A33E8C3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410" w:type="dxa"/>
          </w:tcPr>
          <w:p w14:paraId="5475477F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Субподрядчики и поставщики</w:t>
            </w:r>
          </w:p>
        </w:tc>
        <w:tc>
          <w:tcPr>
            <w:tcW w:w="5953" w:type="dxa"/>
          </w:tcPr>
          <w:p w14:paraId="3244B7FE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Факторы, связанные с возможным невыполнением субподрядчиками/поставщиками условий договора. Например, финансовая устойчивость, надежность поставок</w:t>
            </w:r>
          </w:p>
        </w:tc>
      </w:tr>
      <w:tr w:rsidR="00286135" w:rsidRPr="00AF35D7" w14:paraId="749C1BB2" w14:textId="77777777" w:rsidTr="00FF55CC">
        <w:tc>
          <w:tcPr>
            <w:tcW w:w="704" w:type="dxa"/>
            <w:tcBorders>
              <w:bottom w:val="single" w:sz="4" w:space="0" w:color="auto"/>
            </w:tcBorders>
          </w:tcPr>
          <w:p w14:paraId="4469BD17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410" w:type="dxa"/>
            <w:tcBorders>
              <w:bottom w:val="single" w:sz="4" w:space="0" w:color="auto"/>
            </w:tcBorders>
          </w:tcPr>
          <w:p w14:paraId="2787FA4B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Заказчики</w:t>
            </w:r>
          </w:p>
        </w:tc>
        <w:tc>
          <w:tcPr>
            <w:tcW w:w="5953" w:type="dxa"/>
            <w:tcBorders>
              <w:bottom w:val="single" w:sz="4" w:space="0" w:color="auto"/>
            </w:tcBorders>
          </w:tcPr>
          <w:p w14:paraId="2699C80B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Факторы, связанные с предъявляемыми требованиями заказчиков, условиями сделок</w:t>
            </w:r>
          </w:p>
        </w:tc>
      </w:tr>
      <w:tr w:rsidR="00286135" w:rsidRPr="00A1704C" w14:paraId="637071EE" w14:textId="77777777" w:rsidTr="00FF55CC">
        <w:trPr>
          <w:trHeight w:val="347"/>
        </w:trPr>
        <w:tc>
          <w:tcPr>
            <w:tcW w:w="704" w:type="dxa"/>
            <w:shd w:val="clear" w:color="auto" w:fill="F2F2F2"/>
          </w:tcPr>
          <w:p w14:paraId="23DF635E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2</w:t>
            </w:r>
          </w:p>
        </w:tc>
        <w:tc>
          <w:tcPr>
            <w:tcW w:w="8363" w:type="dxa"/>
            <w:gridSpan w:val="2"/>
            <w:shd w:val="clear" w:color="auto" w:fill="F2F2F2"/>
            <w:vAlign w:val="center"/>
          </w:tcPr>
          <w:p w14:paraId="4BF3CF9C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Внутренние факторы</w:t>
            </w:r>
          </w:p>
        </w:tc>
      </w:tr>
      <w:tr w:rsidR="00286135" w:rsidRPr="00AF35D7" w14:paraId="4C1F0E6B" w14:textId="77777777" w:rsidTr="00FF55CC">
        <w:tc>
          <w:tcPr>
            <w:tcW w:w="704" w:type="dxa"/>
          </w:tcPr>
          <w:p w14:paraId="6BCFA4A1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410" w:type="dxa"/>
          </w:tcPr>
          <w:p w14:paraId="17EBA748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Финансы</w:t>
            </w:r>
          </w:p>
        </w:tc>
        <w:tc>
          <w:tcPr>
            <w:tcW w:w="5953" w:type="dxa"/>
          </w:tcPr>
          <w:p w14:paraId="467D331F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 xml:space="preserve">Факторы, связанные с наличием/отсутствием необходимых финансовых средств для реализации проекта </w:t>
            </w:r>
          </w:p>
        </w:tc>
      </w:tr>
      <w:tr w:rsidR="00286135" w:rsidRPr="00AF35D7" w14:paraId="611A21E2" w14:textId="77777777" w:rsidTr="00FF55CC">
        <w:tc>
          <w:tcPr>
            <w:tcW w:w="704" w:type="dxa"/>
          </w:tcPr>
          <w:p w14:paraId="5E78F6C3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410" w:type="dxa"/>
          </w:tcPr>
          <w:p w14:paraId="619F7326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Технологии</w:t>
            </w:r>
          </w:p>
        </w:tc>
        <w:tc>
          <w:tcPr>
            <w:tcW w:w="5953" w:type="dxa"/>
          </w:tcPr>
          <w:p w14:paraId="3D11709E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Факторы, связанные с наличием/отсутствием необходимого технического/технологического оборудования</w:t>
            </w:r>
          </w:p>
        </w:tc>
      </w:tr>
      <w:tr w:rsidR="00286135" w:rsidRPr="00A1704C" w14:paraId="50052E56" w14:textId="77777777" w:rsidTr="00FF55CC">
        <w:tc>
          <w:tcPr>
            <w:tcW w:w="704" w:type="dxa"/>
          </w:tcPr>
          <w:p w14:paraId="4292B5B1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410" w:type="dxa"/>
          </w:tcPr>
          <w:p w14:paraId="115111EF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Маркетинг</w:t>
            </w:r>
          </w:p>
        </w:tc>
        <w:tc>
          <w:tcPr>
            <w:tcW w:w="5953" w:type="dxa"/>
          </w:tcPr>
          <w:p w14:paraId="6E29AE00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Факторы, связанные с возможностью выстраивания положительного имиджа проекта у основных заинтересованных сторон. Например, взаимоотношения с основными участниками рынка</w:t>
            </w:r>
          </w:p>
        </w:tc>
      </w:tr>
      <w:tr w:rsidR="00286135" w:rsidRPr="00AF35D7" w14:paraId="1C8A858E" w14:textId="77777777" w:rsidTr="00FF55CC">
        <w:tc>
          <w:tcPr>
            <w:tcW w:w="704" w:type="dxa"/>
          </w:tcPr>
          <w:p w14:paraId="71CF684A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410" w:type="dxa"/>
          </w:tcPr>
          <w:p w14:paraId="3CE0D0ED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Информационная безопасность</w:t>
            </w:r>
          </w:p>
        </w:tc>
        <w:tc>
          <w:tcPr>
            <w:tcW w:w="5953" w:type="dxa"/>
          </w:tcPr>
          <w:p w14:paraId="17BBD942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Факторы, связанные с утечкой информации и использованием ее конкурентами или сотрудниками в целях, которые могут повредить реализации проекта</w:t>
            </w:r>
          </w:p>
        </w:tc>
      </w:tr>
      <w:tr w:rsidR="00286135" w:rsidRPr="00AF35D7" w14:paraId="73F35A16" w14:textId="77777777" w:rsidTr="00FF55CC">
        <w:tc>
          <w:tcPr>
            <w:tcW w:w="704" w:type="dxa"/>
          </w:tcPr>
          <w:p w14:paraId="0932647E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410" w:type="dxa"/>
          </w:tcPr>
          <w:p w14:paraId="6D45E952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Снабжение</w:t>
            </w:r>
          </w:p>
        </w:tc>
        <w:tc>
          <w:tcPr>
            <w:tcW w:w="5953" w:type="dxa"/>
          </w:tcPr>
          <w:p w14:paraId="2E14EDCB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Факторы, связанные со снабжением проекта, необходимыми ресурсами для его реализации</w:t>
            </w:r>
          </w:p>
        </w:tc>
      </w:tr>
      <w:tr w:rsidR="00286135" w:rsidRPr="00AF35D7" w14:paraId="31AD3ACD" w14:textId="77777777" w:rsidTr="00FF55CC">
        <w:tc>
          <w:tcPr>
            <w:tcW w:w="704" w:type="dxa"/>
          </w:tcPr>
          <w:p w14:paraId="59D3F9EC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410" w:type="dxa"/>
          </w:tcPr>
          <w:p w14:paraId="3427BD5C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Ограничения процесса управления проектом</w:t>
            </w:r>
          </w:p>
        </w:tc>
        <w:tc>
          <w:tcPr>
            <w:tcW w:w="5953" w:type="dxa"/>
          </w:tcPr>
          <w:p w14:paraId="7398381A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Факторы, связанные с неэффективным построением процесса управления проектом</w:t>
            </w:r>
          </w:p>
        </w:tc>
      </w:tr>
      <w:tr w:rsidR="00286135" w:rsidRPr="00AF35D7" w14:paraId="01BDC568" w14:textId="77777777" w:rsidTr="00FF55CC">
        <w:tc>
          <w:tcPr>
            <w:tcW w:w="704" w:type="dxa"/>
          </w:tcPr>
          <w:p w14:paraId="5DB59FF7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410" w:type="dxa"/>
          </w:tcPr>
          <w:p w14:paraId="1BC6AA3D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Персонал</w:t>
            </w:r>
          </w:p>
        </w:tc>
        <w:tc>
          <w:tcPr>
            <w:tcW w:w="5953" w:type="dxa"/>
          </w:tcPr>
          <w:p w14:paraId="2F7DA207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Факторы, связанные с кадровым обеспечением Команды проекта, а также действиями работников, участвующих в проекте. Например, наличие ключевых специалистов, их компетенции, лояльность, допущенные ошибки или некачественное выполненные работы.</w:t>
            </w:r>
          </w:p>
        </w:tc>
      </w:tr>
      <w:tr w:rsidR="00286135" w:rsidRPr="00AF35D7" w14:paraId="1170A2BA" w14:textId="77777777" w:rsidTr="00FF55CC">
        <w:tc>
          <w:tcPr>
            <w:tcW w:w="704" w:type="dxa"/>
          </w:tcPr>
          <w:p w14:paraId="684AD89B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410" w:type="dxa"/>
          </w:tcPr>
          <w:p w14:paraId="1A64AA80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Коммуникации</w:t>
            </w:r>
          </w:p>
        </w:tc>
        <w:tc>
          <w:tcPr>
            <w:tcW w:w="5953" w:type="dxa"/>
          </w:tcPr>
          <w:p w14:paraId="22EDA21B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Факторы, связанные с организацией коммуникаций в проекте</w:t>
            </w:r>
          </w:p>
        </w:tc>
      </w:tr>
      <w:tr w:rsidR="00286135" w:rsidRPr="00A1704C" w14:paraId="13B7D2CB" w14:textId="77777777" w:rsidTr="00FF55CC">
        <w:tc>
          <w:tcPr>
            <w:tcW w:w="704" w:type="dxa"/>
          </w:tcPr>
          <w:p w14:paraId="291F86E6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410" w:type="dxa"/>
          </w:tcPr>
          <w:p w14:paraId="3986EA6A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Охрана труда и промышленная безопасность</w:t>
            </w:r>
          </w:p>
        </w:tc>
        <w:tc>
          <w:tcPr>
            <w:tcW w:w="5953" w:type="dxa"/>
          </w:tcPr>
          <w:p w14:paraId="07DBBB94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Факторы, связанные с обеспечением охраны труда и промышленной безопасности в проекте. Например, количество проведенных инструктажей, нечастных случаев</w:t>
            </w:r>
          </w:p>
        </w:tc>
      </w:tr>
      <w:tr w:rsidR="00286135" w:rsidRPr="00A1704C" w14:paraId="064ADDDD" w14:textId="77777777" w:rsidTr="00FF55CC">
        <w:tc>
          <w:tcPr>
            <w:tcW w:w="704" w:type="dxa"/>
          </w:tcPr>
          <w:p w14:paraId="0E1E67CD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410" w:type="dxa"/>
            <w:vAlign w:val="center"/>
          </w:tcPr>
          <w:p w14:paraId="3F80E3D6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Охрана окружающей среды</w:t>
            </w:r>
          </w:p>
        </w:tc>
        <w:tc>
          <w:tcPr>
            <w:tcW w:w="5953" w:type="dxa"/>
          </w:tcPr>
          <w:p w14:paraId="4EB163B4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  <w:r w:rsidRPr="00A1704C">
              <w:rPr>
                <w:rFonts w:ascii="Tahoma" w:hAnsi="Tahoma" w:cs="Tahoma"/>
                <w:sz w:val="24"/>
                <w:szCs w:val="24"/>
              </w:rPr>
              <w:t>Факторы, связанные с обеспечением охраны окружающей среды в проекте. Например, мониторинг и минимизация выбросов, сбросов, отходов</w:t>
            </w:r>
          </w:p>
        </w:tc>
      </w:tr>
    </w:tbl>
    <w:p w14:paraId="012E293A" w14:textId="77777777" w:rsidR="00274AE7" w:rsidRPr="00A1704C" w:rsidRDefault="00274AE7" w:rsidP="00274AE7">
      <w:pPr>
        <w:rPr>
          <w:rFonts w:ascii="Tahoma" w:hAnsi="Tahoma" w:cs="Tahoma"/>
          <w:sz w:val="24"/>
          <w:szCs w:val="24"/>
          <w:lang w:val="ru-RU"/>
        </w:rPr>
      </w:pPr>
    </w:p>
    <w:p w14:paraId="62F0438D" w14:textId="77777777" w:rsidR="00274AE7" w:rsidRPr="00A1704C" w:rsidRDefault="00274AE7" w:rsidP="00274AE7">
      <w:pPr>
        <w:rPr>
          <w:rFonts w:ascii="Tahoma" w:hAnsi="Tahoma" w:cs="Tahoma"/>
          <w:b/>
          <w:sz w:val="24"/>
          <w:szCs w:val="24"/>
          <w:lang w:val="ru-RU"/>
        </w:rPr>
      </w:pPr>
      <w:r w:rsidRPr="00A1704C">
        <w:rPr>
          <w:rFonts w:ascii="Tahoma" w:hAnsi="Tahoma" w:cs="Tahoma"/>
          <w:b/>
          <w:sz w:val="24"/>
          <w:szCs w:val="24"/>
          <w:lang w:val="ru-RU"/>
        </w:rPr>
        <w:t>Таблица 4 Шкала вероятности реализации рисков проекта</w:t>
      </w:r>
    </w:p>
    <w:tbl>
      <w:tblPr>
        <w:tblW w:w="906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70"/>
        <w:gridCol w:w="1748"/>
        <w:gridCol w:w="2250"/>
        <w:gridCol w:w="2994"/>
      </w:tblGrid>
      <w:tr w:rsidR="00286135" w:rsidRPr="00A1704C" w14:paraId="4DA1E21F" w14:textId="77777777" w:rsidTr="00FF55CC">
        <w:trPr>
          <w:trHeight w:val="315"/>
        </w:trPr>
        <w:tc>
          <w:tcPr>
            <w:tcW w:w="20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5C5BE1" w14:textId="77777777" w:rsidR="00274AE7" w:rsidRPr="00A1704C" w:rsidRDefault="00274AE7" w:rsidP="00FF55CC">
            <w:pPr>
              <w:jc w:val="center"/>
              <w:rPr>
                <w:rFonts w:ascii="Tahoma" w:eastAsia="Calibri" w:hAnsi="Tahoma" w:cs="Tahoma"/>
                <w:b/>
              </w:rPr>
            </w:pPr>
            <w:proofErr w:type="spellStart"/>
            <w:r w:rsidRPr="00A1704C">
              <w:rPr>
                <w:rFonts w:ascii="Tahoma" w:hAnsi="Tahoma" w:cs="Tahoma"/>
                <w:b/>
              </w:rPr>
              <w:t>Уровень</w:t>
            </w:r>
            <w:proofErr w:type="spellEnd"/>
            <w:r w:rsidRPr="00A1704C">
              <w:rPr>
                <w:rFonts w:ascii="Tahoma" w:hAnsi="Tahoma" w:cs="Tahoma"/>
                <w:b/>
              </w:rPr>
              <w:t xml:space="preserve"> </w:t>
            </w:r>
            <w:proofErr w:type="spellStart"/>
            <w:r w:rsidRPr="00A1704C">
              <w:rPr>
                <w:rFonts w:ascii="Tahoma" w:hAnsi="Tahoma" w:cs="Tahoma"/>
                <w:b/>
              </w:rPr>
              <w:t>вероятности</w:t>
            </w:r>
            <w:proofErr w:type="spellEnd"/>
          </w:p>
        </w:tc>
        <w:tc>
          <w:tcPr>
            <w:tcW w:w="174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3D9C03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</w:rPr>
            </w:pPr>
            <w:proofErr w:type="spellStart"/>
            <w:r w:rsidRPr="00A1704C">
              <w:rPr>
                <w:rFonts w:ascii="Tahoma" w:hAnsi="Tahoma" w:cs="Tahoma"/>
                <w:b/>
              </w:rPr>
              <w:t>Вероятность</w:t>
            </w:r>
            <w:proofErr w:type="spellEnd"/>
          </w:p>
        </w:tc>
        <w:tc>
          <w:tcPr>
            <w:tcW w:w="22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96C754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</w:rPr>
            </w:pPr>
            <w:proofErr w:type="spellStart"/>
            <w:r w:rsidRPr="00A1704C">
              <w:rPr>
                <w:rFonts w:ascii="Tahoma" w:hAnsi="Tahoma" w:cs="Tahoma"/>
                <w:b/>
              </w:rPr>
              <w:t>Частота</w:t>
            </w:r>
            <w:proofErr w:type="spellEnd"/>
            <w:r w:rsidRPr="00A1704C">
              <w:rPr>
                <w:rFonts w:ascii="Tahoma" w:hAnsi="Tahoma" w:cs="Tahoma"/>
                <w:b/>
              </w:rPr>
              <w:t xml:space="preserve"> </w:t>
            </w:r>
            <w:proofErr w:type="spellStart"/>
            <w:r w:rsidRPr="00A1704C">
              <w:rPr>
                <w:rFonts w:ascii="Tahoma" w:hAnsi="Tahoma" w:cs="Tahoma"/>
                <w:b/>
              </w:rPr>
              <w:t>возникновения</w:t>
            </w:r>
            <w:proofErr w:type="spellEnd"/>
          </w:p>
        </w:tc>
        <w:tc>
          <w:tcPr>
            <w:tcW w:w="299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69A9C0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</w:rPr>
            </w:pPr>
            <w:proofErr w:type="spellStart"/>
            <w:r w:rsidRPr="00A1704C">
              <w:rPr>
                <w:rFonts w:ascii="Tahoma" w:hAnsi="Tahoma" w:cs="Tahoma"/>
                <w:b/>
              </w:rPr>
              <w:t>Описание</w:t>
            </w:r>
            <w:proofErr w:type="spellEnd"/>
          </w:p>
        </w:tc>
      </w:tr>
      <w:tr w:rsidR="00286135" w:rsidRPr="00AF35D7" w14:paraId="67AA9B65" w14:textId="77777777" w:rsidTr="00FF55CC">
        <w:trPr>
          <w:trHeight w:val="630"/>
        </w:trPr>
        <w:tc>
          <w:tcPr>
            <w:tcW w:w="20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6CA204" w14:textId="77777777" w:rsidR="00274AE7" w:rsidRPr="00A1704C" w:rsidRDefault="00274AE7" w:rsidP="00FF55CC">
            <w:pPr>
              <w:jc w:val="center"/>
              <w:rPr>
                <w:rFonts w:ascii="Tahoma" w:hAnsi="Tahoma" w:cs="Tahoma"/>
              </w:rPr>
            </w:pPr>
            <w:proofErr w:type="spellStart"/>
            <w:r w:rsidRPr="00A1704C">
              <w:rPr>
                <w:rFonts w:ascii="Tahoma" w:hAnsi="Tahoma" w:cs="Tahoma"/>
              </w:rPr>
              <w:t>Крайне</w:t>
            </w:r>
            <w:proofErr w:type="spellEnd"/>
            <w:r w:rsidRPr="00A1704C">
              <w:rPr>
                <w:rFonts w:ascii="Tahoma" w:hAnsi="Tahoma" w:cs="Tahoma"/>
              </w:rPr>
              <w:t xml:space="preserve"> </w:t>
            </w:r>
            <w:proofErr w:type="spellStart"/>
            <w:r w:rsidRPr="00A1704C">
              <w:rPr>
                <w:rFonts w:ascii="Tahoma" w:hAnsi="Tahoma" w:cs="Tahoma"/>
              </w:rPr>
              <w:t>высокая</w:t>
            </w:r>
            <w:proofErr w:type="spellEnd"/>
          </w:p>
          <w:p w14:paraId="20906832" w14:textId="77777777" w:rsidR="00274AE7" w:rsidRPr="00A1704C" w:rsidRDefault="00274AE7" w:rsidP="00FF55CC">
            <w:pPr>
              <w:jc w:val="center"/>
              <w:rPr>
                <w:rFonts w:ascii="Tahoma" w:hAnsi="Tahoma" w:cs="Tahoma"/>
              </w:rPr>
            </w:pPr>
            <w:r w:rsidRPr="00A1704C">
              <w:rPr>
                <w:rFonts w:ascii="Tahoma" w:hAnsi="Tahoma" w:cs="Tahoma"/>
              </w:rPr>
              <w:t>(5)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F9F97D" w14:textId="77777777" w:rsidR="00274AE7" w:rsidRPr="00A1704C" w:rsidRDefault="00274AE7" w:rsidP="00FF55CC">
            <w:pPr>
              <w:jc w:val="center"/>
              <w:rPr>
                <w:rFonts w:ascii="Tahoma" w:hAnsi="Tahoma" w:cs="Tahoma"/>
              </w:rPr>
            </w:pPr>
            <w:proofErr w:type="spellStart"/>
            <w:r w:rsidRPr="00A1704C">
              <w:rPr>
                <w:rFonts w:ascii="Tahoma" w:hAnsi="Tahoma" w:cs="Tahoma"/>
              </w:rPr>
              <w:t>более</w:t>
            </w:r>
            <w:proofErr w:type="spellEnd"/>
            <w:r w:rsidRPr="00A1704C">
              <w:rPr>
                <w:rFonts w:ascii="Tahoma" w:hAnsi="Tahoma" w:cs="Tahoma"/>
              </w:rPr>
              <w:t xml:space="preserve"> 60%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E51A82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lang w:val="ru-RU"/>
              </w:rPr>
            </w:pPr>
            <w:r w:rsidRPr="00A1704C">
              <w:rPr>
                <w:rFonts w:ascii="Tahoma" w:hAnsi="Tahoma" w:cs="Tahoma"/>
                <w:lang w:val="ru-RU"/>
              </w:rPr>
              <w:t>Более 5 раз в ходе исполнения проекта или несколько раз в год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36CEDD" w14:textId="77777777" w:rsidR="00274AE7" w:rsidRPr="00A1704C" w:rsidRDefault="00274AE7" w:rsidP="00FF55CC">
            <w:pPr>
              <w:rPr>
                <w:rFonts w:ascii="Tahoma" w:hAnsi="Tahoma" w:cs="Tahoma"/>
                <w:lang w:val="ru-RU"/>
              </w:rPr>
            </w:pPr>
            <w:r w:rsidRPr="00A1704C">
              <w:rPr>
                <w:rFonts w:ascii="Tahoma" w:hAnsi="Tahoma" w:cs="Tahoma"/>
                <w:lang w:val="ru-RU"/>
              </w:rPr>
              <w:t>Событие ожидается при обычных обстоятельствах</w:t>
            </w:r>
          </w:p>
        </w:tc>
      </w:tr>
      <w:tr w:rsidR="00286135" w:rsidRPr="00AF35D7" w14:paraId="2BC0C08C" w14:textId="77777777" w:rsidTr="00FF55CC">
        <w:trPr>
          <w:trHeight w:val="630"/>
        </w:trPr>
        <w:tc>
          <w:tcPr>
            <w:tcW w:w="20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186ADA" w14:textId="77777777" w:rsidR="00274AE7" w:rsidRPr="00A1704C" w:rsidRDefault="00274AE7" w:rsidP="00FF55CC">
            <w:pPr>
              <w:jc w:val="center"/>
              <w:rPr>
                <w:rFonts w:ascii="Tahoma" w:hAnsi="Tahoma" w:cs="Tahoma"/>
              </w:rPr>
            </w:pPr>
            <w:proofErr w:type="spellStart"/>
            <w:r w:rsidRPr="00A1704C">
              <w:rPr>
                <w:rFonts w:ascii="Tahoma" w:hAnsi="Tahoma" w:cs="Tahoma"/>
              </w:rPr>
              <w:t>Высокая</w:t>
            </w:r>
            <w:proofErr w:type="spellEnd"/>
          </w:p>
          <w:p w14:paraId="1EC7FC06" w14:textId="77777777" w:rsidR="00274AE7" w:rsidRPr="00A1704C" w:rsidRDefault="00274AE7" w:rsidP="00FF55CC">
            <w:pPr>
              <w:jc w:val="center"/>
              <w:rPr>
                <w:rFonts w:ascii="Tahoma" w:hAnsi="Tahoma" w:cs="Tahoma"/>
              </w:rPr>
            </w:pPr>
            <w:r w:rsidRPr="00A1704C">
              <w:rPr>
                <w:rFonts w:ascii="Tahoma" w:hAnsi="Tahoma" w:cs="Tahoma"/>
              </w:rPr>
              <w:t>(4)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1C28F3" w14:textId="77777777" w:rsidR="00274AE7" w:rsidRPr="00A1704C" w:rsidRDefault="00274AE7" w:rsidP="00FF55CC">
            <w:pPr>
              <w:jc w:val="center"/>
              <w:rPr>
                <w:rFonts w:ascii="Tahoma" w:hAnsi="Tahoma" w:cs="Tahoma"/>
              </w:rPr>
            </w:pPr>
            <w:proofErr w:type="spellStart"/>
            <w:r w:rsidRPr="00A1704C">
              <w:rPr>
                <w:rFonts w:ascii="Tahoma" w:hAnsi="Tahoma" w:cs="Tahoma"/>
              </w:rPr>
              <w:t>от</w:t>
            </w:r>
            <w:proofErr w:type="spellEnd"/>
            <w:r w:rsidRPr="00A1704C">
              <w:rPr>
                <w:rFonts w:ascii="Tahoma" w:hAnsi="Tahoma" w:cs="Tahoma"/>
              </w:rPr>
              <w:t xml:space="preserve"> 45% </w:t>
            </w:r>
            <w:proofErr w:type="spellStart"/>
            <w:r w:rsidRPr="00A1704C">
              <w:rPr>
                <w:rFonts w:ascii="Tahoma" w:hAnsi="Tahoma" w:cs="Tahoma"/>
              </w:rPr>
              <w:t>до</w:t>
            </w:r>
            <w:proofErr w:type="spellEnd"/>
            <w:r w:rsidRPr="00A1704C">
              <w:rPr>
                <w:rFonts w:ascii="Tahoma" w:hAnsi="Tahoma" w:cs="Tahoma"/>
              </w:rPr>
              <w:t xml:space="preserve"> 60%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5BEA03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lang w:val="ru-RU"/>
              </w:rPr>
            </w:pPr>
            <w:r w:rsidRPr="00A1704C">
              <w:rPr>
                <w:rFonts w:ascii="Tahoma" w:hAnsi="Tahoma" w:cs="Tahoma"/>
                <w:lang w:val="ru-RU"/>
              </w:rPr>
              <w:t>3-4 раза в ходе исполнения проекта или ежегодно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2D591F" w14:textId="77777777" w:rsidR="00274AE7" w:rsidRPr="00A1704C" w:rsidRDefault="00274AE7" w:rsidP="00FF55CC">
            <w:pPr>
              <w:rPr>
                <w:rFonts w:ascii="Tahoma" w:hAnsi="Tahoma" w:cs="Tahoma"/>
                <w:lang w:val="ru-RU"/>
              </w:rPr>
            </w:pPr>
            <w:r w:rsidRPr="00A1704C">
              <w:rPr>
                <w:rFonts w:ascii="Tahoma" w:hAnsi="Tahoma" w:cs="Tahoma"/>
                <w:lang w:val="ru-RU"/>
              </w:rPr>
              <w:t>Событие может произойти при обычных обстоятельствах</w:t>
            </w:r>
          </w:p>
        </w:tc>
      </w:tr>
      <w:tr w:rsidR="00286135" w:rsidRPr="00AF35D7" w14:paraId="0B570D7A" w14:textId="77777777" w:rsidTr="00FF55CC">
        <w:trPr>
          <w:trHeight w:val="630"/>
        </w:trPr>
        <w:tc>
          <w:tcPr>
            <w:tcW w:w="20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A77CE0" w14:textId="77777777" w:rsidR="00274AE7" w:rsidRPr="00A1704C" w:rsidRDefault="00274AE7" w:rsidP="00FF55CC">
            <w:pPr>
              <w:jc w:val="center"/>
              <w:rPr>
                <w:rFonts w:ascii="Tahoma" w:hAnsi="Tahoma" w:cs="Tahoma"/>
              </w:rPr>
            </w:pPr>
            <w:proofErr w:type="spellStart"/>
            <w:r w:rsidRPr="00A1704C">
              <w:rPr>
                <w:rFonts w:ascii="Tahoma" w:hAnsi="Tahoma" w:cs="Tahoma"/>
              </w:rPr>
              <w:t>Средняя</w:t>
            </w:r>
            <w:proofErr w:type="spellEnd"/>
          </w:p>
          <w:p w14:paraId="606E51D3" w14:textId="77777777" w:rsidR="00274AE7" w:rsidRPr="00A1704C" w:rsidRDefault="00274AE7" w:rsidP="00FF55CC">
            <w:pPr>
              <w:jc w:val="center"/>
              <w:rPr>
                <w:rFonts w:ascii="Tahoma" w:hAnsi="Tahoma" w:cs="Tahoma"/>
              </w:rPr>
            </w:pPr>
            <w:r w:rsidRPr="00A1704C">
              <w:rPr>
                <w:rFonts w:ascii="Tahoma" w:hAnsi="Tahoma" w:cs="Tahoma"/>
              </w:rPr>
              <w:t>(3)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45EB31" w14:textId="77777777" w:rsidR="00274AE7" w:rsidRPr="00A1704C" w:rsidRDefault="00274AE7" w:rsidP="00FF55CC">
            <w:pPr>
              <w:jc w:val="center"/>
              <w:rPr>
                <w:rFonts w:ascii="Tahoma" w:hAnsi="Tahoma" w:cs="Tahoma"/>
              </w:rPr>
            </w:pPr>
            <w:proofErr w:type="spellStart"/>
            <w:r w:rsidRPr="00A1704C">
              <w:rPr>
                <w:rFonts w:ascii="Tahoma" w:hAnsi="Tahoma" w:cs="Tahoma"/>
              </w:rPr>
              <w:t>от</w:t>
            </w:r>
            <w:proofErr w:type="spellEnd"/>
            <w:r w:rsidRPr="00A1704C">
              <w:rPr>
                <w:rFonts w:ascii="Tahoma" w:hAnsi="Tahoma" w:cs="Tahoma"/>
              </w:rPr>
              <w:t xml:space="preserve"> 15% </w:t>
            </w:r>
            <w:proofErr w:type="spellStart"/>
            <w:r w:rsidRPr="00A1704C">
              <w:rPr>
                <w:rFonts w:ascii="Tahoma" w:hAnsi="Tahoma" w:cs="Tahoma"/>
              </w:rPr>
              <w:t>до</w:t>
            </w:r>
            <w:proofErr w:type="spellEnd"/>
            <w:r w:rsidRPr="00A1704C">
              <w:rPr>
                <w:rFonts w:ascii="Tahoma" w:hAnsi="Tahoma" w:cs="Tahoma"/>
              </w:rPr>
              <w:t xml:space="preserve"> 45%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5C5A9E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lang w:val="ru-RU"/>
              </w:rPr>
            </w:pPr>
            <w:r w:rsidRPr="00A1704C">
              <w:rPr>
                <w:rFonts w:ascii="Tahoma" w:hAnsi="Tahoma" w:cs="Tahoma"/>
                <w:lang w:val="ru-RU"/>
              </w:rPr>
              <w:t>1-2 раза в ходе исполнения проекта или один раз в несколько лет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0D327E" w14:textId="77777777" w:rsidR="00274AE7" w:rsidRPr="00A1704C" w:rsidRDefault="00274AE7" w:rsidP="00FF55CC">
            <w:pPr>
              <w:rPr>
                <w:rFonts w:ascii="Tahoma" w:hAnsi="Tahoma" w:cs="Tahoma"/>
                <w:lang w:val="ru-RU"/>
              </w:rPr>
            </w:pPr>
            <w:r w:rsidRPr="00A1704C">
              <w:rPr>
                <w:rFonts w:ascii="Tahoma" w:hAnsi="Tahoma" w:cs="Tahoma"/>
                <w:lang w:val="ru-RU"/>
              </w:rPr>
              <w:t>Событие может произойти при некоторых обстоятельствах</w:t>
            </w:r>
          </w:p>
        </w:tc>
      </w:tr>
      <w:tr w:rsidR="00286135" w:rsidRPr="00AF35D7" w14:paraId="463C038C" w14:textId="77777777" w:rsidTr="00FF55CC">
        <w:trPr>
          <w:trHeight w:val="630"/>
        </w:trPr>
        <w:tc>
          <w:tcPr>
            <w:tcW w:w="20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ACC4FC" w14:textId="77777777" w:rsidR="00274AE7" w:rsidRPr="00A1704C" w:rsidRDefault="00274AE7" w:rsidP="00FF55CC">
            <w:pPr>
              <w:jc w:val="center"/>
              <w:rPr>
                <w:rFonts w:ascii="Tahoma" w:hAnsi="Tahoma" w:cs="Tahoma"/>
              </w:rPr>
            </w:pPr>
            <w:proofErr w:type="spellStart"/>
            <w:r w:rsidRPr="00A1704C">
              <w:rPr>
                <w:rFonts w:ascii="Tahoma" w:hAnsi="Tahoma" w:cs="Tahoma"/>
              </w:rPr>
              <w:t>Низкая</w:t>
            </w:r>
            <w:proofErr w:type="spellEnd"/>
          </w:p>
          <w:p w14:paraId="700DABD8" w14:textId="77777777" w:rsidR="00274AE7" w:rsidRPr="00A1704C" w:rsidRDefault="00274AE7" w:rsidP="00FF55CC">
            <w:pPr>
              <w:jc w:val="center"/>
              <w:rPr>
                <w:rFonts w:ascii="Tahoma" w:hAnsi="Tahoma" w:cs="Tahoma"/>
              </w:rPr>
            </w:pPr>
            <w:r w:rsidRPr="00A1704C">
              <w:rPr>
                <w:rFonts w:ascii="Tahoma" w:hAnsi="Tahoma" w:cs="Tahoma"/>
              </w:rPr>
              <w:t>(2)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86756E" w14:textId="77777777" w:rsidR="00274AE7" w:rsidRPr="00A1704C" w:rsidRDefault="00274AE7" w:rsidP="00FF55CC">
            <w:pPr>
              <w:jc w:val="center"/>
              <w:rPr>
                <w:rFonts w:ascii="Tahoma" w:hAnsi="Tahoma" w:cs="Tahoma"/>
              </w:rPr>
            </w:pPr>
            <w:proofErr w:type="spellStart"/>
            <w:r w:rsidRPr="00A1704C">
              <w:rPr>
                <w:rFonts w:ascii="Tahoma" w:hAnsi="Tahoma" w:cs="Tahoma"/>
              </w:rPr>
              <w:t>от</w:t>
            </w:r>
            <w:proofErr w:type="spellEnd"/>
            <w:r w:rsidRPr="00A1704C">
              <w:rPr>
                <w:rFonts w:ascii="Tahoma" w:hAnsi="Tahoma" w:cs="Tahoma"/>
              </w:rPr>
              <w:t xml:space="preserve"> 5% </w:t>
            </w:r>
            <w:proofErr w:type="spellStart"/>
            <w:r w:rsidRPr="00A1704C">
              <w:rPr>
                <w:rFonts w:ascii="Tahoma" w:hAnsi="Tahoma" w:cs="Tahoma"/>
              </w:rPr>
              <w:t>до</w:t>
            </w:r>
            <w:proofErr w:type="spellEnd"/>
            <w:r w:rsidRPr="00A1704C">
              <w:rPr>
                <w:rFonts w:ascii="Tahoma" w:hAnsi="Tahoma" w:cs="Tahoma"/>
              </w:rPr>
              <w:t xml:space="preserve"> 15%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53CF75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lang w:val="ru-RU"/>
              </w:rPr>
            </w:pPr>
            <w:r w:rsidRPr="00A1704C">
              <w:rPr>
                <w:rFonts w:ascii="Tahoma" w:hAnsi="Tahoma" w:cs="Tahoma"/>
                <w:lang w:val="ru-RU"/>
              </w:rPr>
              <w:t xml:space="preserve">Не чаще одного раза в ходе исполнения проекта 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4A94D2" w14:textId="77777777" w:rsidR="00274AE7" w:rsidRPr="00A1704C" w:rsidRDefault="00274AE7" w:rsidP="00FF55CC">
            <w:pPr>
              <w:rPr>
                <w:rFonts w:ascii="Tahoma" w:hAnsi="Tahoma" w:cs="Tahoma"/>
                <w:lang w:val="ru-RU"/>
              </w:rPr>
            </w:pPr>
            <w:r w:rsidRPr="00A1704C">
              <w:rPr>
                <w:rFonts w:ascii="Tahoma" w:hAnsi="Tahoma" w:cs="Tahoma"/>
                <w:lang w:val="ru-RU"/>
              </w:rPr>
              <w:t>Событие может произойти при особенных обстоятельствах</w:t>
            </w:r>
          </w:p>
        </w:tc>
      </w:tr>
      <w:tr w:rsidR="00286135" w:rsidRPr="00AF35D7" w14:paraId="68B6DB29" w14:textId="77777777" w:rsidTr="00FF55CC">
        <w:trPr>
          <w:trHeight w:val="630"/>
        </w:trPr>
        <w:tc>
          <w:tcPr>
            <w:tcW w:w="20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60E1BD" w14:textId="77777777" w:rsidR="00274AE7" w:rsidRPr="00A1704C" w:rsidRDefault="00274AE7" w:rsidP="00FF55CC">
            <w:pPr>
              <w:jc w:val="center"/>
              <w:rPr>
                <w:rFonts w:ascii="Tahoma" w:hAnsi="Tahoma" w:cs="Tahoma"/>
              </w:rPr>
            </w:pPr>
            <w:proofErr w:type="spellStart"/>
            <w:r w:rsidRPr="00A1704C">
              <w:rPr>
                <w:rFonts w:ascii="Tahoma" w:hAnsi="Tahoma" w:cs="Tahoma"/>
              </w:rPr>
              <w:t>Крайне</w:t>
            </w:r>
            <w:proofErr w:type="spellEnd"/>
            <w:r w:rsidRPr="00A1704C">
              <w:rPr>
                <w:rFonts w:ascii="Tahoma" w:hAnsi="Tahoma" w:cs="Tahoma"/>
              </w:rPr>
              <w:t xml:space="preserve"> </w:t>
            </w:r>
            <w:proofErr w:type="spellStart"/>
            <w:r w:rsidRPr="00A1704C">
              <w:rPr>
                <w:rFonts w:ascii="Tahoma" w:hAnsi="Tahoma" w:cs="Tahoma"/>
              </w:rPr>
              <w:t>низкая</w:t>
            </w:r>
            <w:proofErr w:type="spellEnd"/>
          </w:p>
          <w:p w14:paraId="2AC0B4E7" w14:textId="77777777" w:rsidR="00274AE7" w:rsidRPr="00A1704C" w:rsidRDefault="00274AE7" w:rsidP="00FF55CC">
            <w:pPr>
              <w:jc w:val="center"/>
              <w:rPr>
                <w:rFonts w:ascii="Tahoma" w:hAnsi="Tahoma" w:cs="Tahoma"/>
              </w:rPr>
            </w:pPr>
            <w:r w:rsidRPr="00A1704C">
              <w:rPr>
                <w:rFonts w:ascii="Tahoma" w:hAnsi="Tahoma" w:cs="Tahoma"/>
              </w:rPr>
              <w:t>(1)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E8BFF6" w14:textId="77777777" w:rsidR="00274AE7" w:rsidRPr="00A1704C" w:rsidRDefault="00274AE7" w:rsidP="00FF55CC">
            <w:pPr>
              <w:jc w:val="center"/>
              <w:rPr>
                <w:rFonts w:ascii="Tahoma" w:hAnsi="Tahoma" w:cs="Tahoma"/>
              </w:rPr>
            </w:pPr>
            <w:proofErr w:type="spellStart"/>
            <w:r w:rsidRPr="00A1704C">
              <w:rPr>
                <w:rFonts w:ascii="Tahoma" w:hAnsi="Tahoma" w:cs="Tahoma"/>
              </w:rPr>
              <w:t>менее</w:t>
            </w:r>
            <w:proofErr w:type="spellEnd"/>
            <w:r w:rsidRPr="00A1704C">
              <w:rPr>
                <w:rFonts w:ascii="Tahoma" w:hAnsi="Tahoma" w:cs="Tahoma"/>
              </w:rPr>
              <w:t xml:space="preserve"> 5%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190321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lang w:val="ru-RU"/>
              </w:rPr>
            </w:pPr>
            <w:r w:rsidRPr="00A1704C">
              <w:rPr>
                <w:rFonts w:ascii="Tahoma" w:hAnsi="Tahoma" w:cs="Tahoma"/>
                <w:lang w:val="ru-RU"/>
              </w:rPr>
              <w:t>Не чаще одного раза в ходе исполнения проекта, но не на каждом проекте</w:t>
            </w:r>
            <w:r w:rsidRPr="00A1704C">
              <w:rPr>
                <w:rStyle w:val="aa"/>
                <w:rFonts w:ascii="Tahoma" w:hAnsi="Tahoma" w:cs="Tahoma"/>
              </w:rPr>
              <w:footnoteReference w:id="4"/>
            </w:r>
            <w:r w:rsidRPr="00A1704C">
              <w:rPr>
                <w:rFonts w:ascii="Tahoma" w:hAnsi="Tahoma" w:cs="Tahoma"/>
                <w:lang w:val="ru-RU"/>
              </w:rPr>
              <w:t xml:space="preserve">. </w:t>
            </w:r>
          </w:p>
        </w:tc>
        <w:tc>
          <w:tcPr>
            <w:tcW w:w="29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99DCC2" w14:textId="77777777" w:rsidR="00274AE7" w:rsidRPr="00A1704C" w:rsidRDefault="00274AE7" w:rsidP="00FF55CC">
            <w:pPr>
              <w:rPr>
                <w:rFonts w:ascii="Tahoma" w:hAnsi="Tahoma" w:cs="Tahoma"/>
                <w:lang w:val="ru-RU"/>
              </w:rPr>
            </w:pPr>
            <w:r w:rsidRPr="00A1704C">
              <w:rPr>
                <w:rFonts w:ascii="Tahoma" w:hAnsi="Tahoma" w:cs="Tahoma"/>
                <w:lang w:val="ru-RU"/>
              </w:rPr>
              <w:t>Событие может произойти при исключительных обстоятельствах</w:t>
            </w:r>
          </w:p>
        </w:tc>
      </w:tr>
    </w:tbl>
    <w:p w14:paraId="4A02A82F" w14:textId="77777777" w:rsidR="00274AE7" w:rsidRPr="00A1704C" w:rsidRDefault="00274AE7" w:rsidP="00274AE7">
      <w:pPr>
        <w:rPr>
          <w:rFonts w:ascii="Tahoma" w:hAnsi="Tahoma" w:cs="Tahoma"/>
          <w:b/>
          <w:sz w:val="24"/>
          <w:szCs w:val="24"/>
          <w:lang w:val="ru-RU"/>
        </w:rPr>
      </w:pPr>
    </w:p>
    <w:p w14:paraId="62FAE951" w14:textId="77777777" w:rsidR="0090314C" w:rsidRPr="00A1704C" w:rsidRDefault="0090314C" w:rsidP="00274AE7">
      <w:pPr>
        <w:rPr>
          <w:rFonts w:ascii="Tahoma" w:hAnsi="Tahoma" w:cs="Tahoma"/>
          <w:b/>
          <w:sz w:val="24"/>
          <w:szCs w:val="24"/>
          <w:lang w:val="ru-RU"/>
        </w:rPr>
      </w:pPr>
    </w:p>
    <w:p w14:paraId="4ED5A4E3" w14:textId="77777777" w:rsidR="00274AE7" w:rsidRPr="00A1704C" w:rsidRDefault="00274AE7" w:rsidP="00274AE7">
      <w:pPr>
        <w:rPr>
          <w:rFonts w:ascii="Tahoma" w:hAnsi="Tahoma" w:cs="Tahoma"/>
          <w:b/>
          <w:sz w:val="24"/>
          <w:szCs w:val="24"/>
          <w:lang w:val="ru-RU"/>
        </w:rPr>
      </w:pPr>
      <w:r w:rsidRPr="00A1704C">
        <w:rPr>
          <w:rFonts w:ascii="Tahoma" w:hAnsi="Tahoma" w:cs="Tahoma"/>
          <w:b/>
          <w:sz w:val="24"/>
          <w:szCs w:val="24"/>
          <w:lang w:val="ru-RU"/>
        </w:rPr>
        <w:t>Таблица 5 Шкала влияния рисков проекта</w:t>
      </w:r>
    </w:p>
    <w:tbl>
      <w:tblPr>
        <w:tblStyle w:val="22"/>
        <w:tblW w:w="9067" w:type="dxa"/>
        <w:tblLook w:val="04A0" w:firstRow="1" w:lastRow="0" w:firstColumn="1" w:lastColumn="0" w:noHBand="0" w:noVBand="1"/>
      </w:tblPr>
      <w:tblGrid>
        <w:gridCol w:w="2122"/>
        <w:gridCol w:w="3543"/>
        <w:gridCol w:w="3402"/>
      </w:tblGrid>
      <w:tr w:rsidR="00286135" w:rsidRPr="00A1704C" w14:paraId="23849635" w14:textId="77777777" w:rsidTr="00FF55CC">
        <w:tc>
          <w:tcPr>
            <w:tcW w:w="2122" w:type="dxa"/>
            <w:shd w:val="clear" w:color="auto" w:fill="F2F2F2"/>
          </w:tcPr>
          <w:p w14:paraId="752377D8" w14:textId="77777777" w:rsidR="00274AE7" w:rsidRPr="00A1704C" w:rsidRDefault="00274AE7" w:rsidP="00FF55CC">
            <w:pPr>
              <w:spacing w:before="40" w:after="4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1704C">
              <w:rPr>
                <w:rFonts w:ascii="Tahoma" w:hAnsi="Tahoma" w:cs="Tahoma"/>
                <w:b/>
                <w:sz w:val="22"/>
                <w:szCs w:val="22"/>
              </w:rPr>
              <w:t>Уровень</w:t>
            </w:r>
          </w:p>
        </w:tc>
        <w:tc>
          <w:tcPr>
            <w:tcW w:w="3543" w:type="dxa"/>
            <w:shd w:val="clear" w:color="auto" w:fill="F2F2F2"/>
          </w:tcPr>
          <w:p w14:paraId="6CB9A26F" w14:textId="77777777" w:rsidR="00274AE7" w:rsidRPr="00A1704C" w:rsidRDefault="00274AE7" w:rsidP="00FF55CC">
            <w:pPr>
              <w:spacing w:before="40" w:after="4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1704C">
              <w:rPr>
                <w:rFonts w:ascii="Tahoma" w:hAnsi="Tahoma" w:cs="Tahoma"/>
                <w:b/>
                <w:sz w:val="22"/>
                <w:szCs w:val="22"/>
              </w:rPr>
              <w:t>Бюджет проекта</w:t>
            </w:r>
          </w:p>
        </w:tc>
        <w:tc>
          <w:tcPr>
            <w:tcW w:w="3402" w:type="dxa"/>
            <w:shd w:val="clear" w:color="auto" w:fill="F2F2F2"/>
          </w:tcPr>
          <w:p w14:paraId="28997E07" w14:textId="77777777" w:rsidR="00274AE7" w:rsidRPr="00A1704C" w:rsidRDefault="00274AE7" w:rsidP="00FF55CC">
            <w:pPr>
              <w:spacing w:before="40" w:after="4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1704C">
              <w:rPr>
                <w:rFonts w:ascii="Tahoma" w:hAnsi="Tahoma" w:cs="Tahoma"/>
                <w:b/>
                <w:sz w:val="22"/>
                <w:szCs w:val="22"/>
              </w:rPr>
              <w:t>Сроки проекта</w:t>
            </w:r>
          </w:p>
        </w:tc>
      </w:tr>
      <w:tr w:rsidR="00286135" w:rsidRPr="00AF35D7" w14:paraId="0426276E" w14:textId="77777777" w:rsidTr="00FF55CC">
        <w:tc>
          <w:tcPr>
            <w:tcW w:w="2122" w:type="dxa"/>
            <w:vAlign w:val="center"/>
          </w:tcPr>
          <w:p w14:paraId="3083238E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1704C">
              <w:rPr>
                <w:rFonts w:ascii="Tahoma" w:hAnsi="Tahoma" w:cs="Tahoma"/>
                <w:sz w:val="22"/>
                <w:szCs w:val="22"/>
              </w:rPr>
              <w:t xml:space="preserve">Крайне высокий </w:t>
            </w:r>
          </w:p>
          <w:p w14:paraId="31F7D02F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1704C">
              <w:rPr>
                <w:rFonts w:ascii="Tahoma" w:hAnsi="Tahoma" w:cs="Tahoma"/>
                <w:sz w:val="22"/>
                <w:szCs w:val="22"/>
              </w:rPr>
              <w:t>(5)</w:t>
            </w:r>
          </w:p>
        </w:tc>
        <w:tc>
          <w:tcPr>
            <w:tcW w:w="3543" w:type="dxa"/>
          </w:tcPr>
          <w:p w14:paraId="0AFA6D80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2"/>
                <w:szCs w:val="22"/>
              </w:rPr>
            </w:pPr>
            <w:r w:rsidRPr="00A1704C">
              <w:rPr>
                <w:rFonts w:ascii="Tahoma" w:hAnsi="Tahoma" w:cs="Tahoma"/>
                <w:sz w:val="22"/>
                <w:szCs w:val="22"/>
              </w:rPr>
              <w:t>Увеличение бюджета проекта более чем на 50%</w:t>
            </w:r>
          </w:p>
        </w:tc>
        <w:tc>
          <w:tcPr>
            <w:tcW w:w="3402" w:type="dxa"/>
          </w:tcPr>
          <w:p w14:paraId="4447737C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2"/>
                <w:szCs w:val="22"/>
              </w:rPr>
            </w:pPr>
            <w:r w:rsidRPr="00A1704C">
              <w:rPr>
                <w:rFonts w:ascii="Tahoma" w:hAnsi="Tahoma" w:cs="Tahoma"/>
                <w:sz w:val="22"/>
                <w:szCs w:val="22"/>
              </w:rPr>
              <w:t>Задержка даты завершения проекта более чем на 6 месяцев</w:t>
            </w:r>
          </w:p>
        </w:tc>
      </w:tr>
      <w:tr w:rsidR="00286135" w:rsidRPr="00AF35D7" w14:paraId="72801B36" w14:textId="77777777" w:rsidTr="00FF55CC">
        <w:tc>
          <w:tcPr>
            <w:tcW w:w="2122" w:type="dxa"/>
            <w:vAlign w:val="center"/>
          </w:tcPr>
          <w:p w14:paraId="46C35019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1704C">
              <w:rPr>
                <w:rFonts w:ascii="Tahoma" w:hAnsi="Tahoma" w:cs="Tahoma"/>
                <w:sz w:val="22"/>
                <w:szCs w:val="22"/>
              </w:rPr>
              <w:t xml:space="preserve">Высокий </w:t>
            </w:r>
          </w:p>
          <w:p w14:paraId="4DE49E35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1704C">
              <w:rPr>
                <w:rFonts w:ascii="Tahoma" w:hAnsi="Tahoma" w:cs="Tahoma"/>
                <w:sz w:val="22"/>
                <w:szCs w:val="22"/>
              </w:rPr>
              <w:t>(4)</w:t>
            </w:r>
          </w:p>
        </w:tc>
        <w:tc>
          <w:tcPr>
            <w:tcW w:w="3543" w:type="dxa"/>
          </w:tcPr>
          <w:p w14:paraId="569629E6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2"/>
                <w:szCs w:val="22"/>
              </w:rPr>
            </w:pPr>
            <w:r w:rsidRPr="00A1704C">
              <w:rPr>
                <w:rFonts w:ascii="Tahoma" w:hAnsi="Tahoma" w:cs="Tahoma"/>
                <w:sz w:val="22"/>
                <w:szCs w:val="22"/>
              </w:rPr>
              <w:t>Увеличение бюджета проекта в пределах 25–50%</w:t>
            </w:r>
          </w:p>
        </w:tc>
        <w:tc>
          <w:tcPr>
            <w:tcW w:w="3402" w:type="dxa"/>
          </w:tcPr>
          <w:p w14:paraId="59D243CE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2"/>
                <w:szCs w:val="22"/>
              </w:rPr>
            </w:pPr>
            <w:r w:rsidRPr="00A1704C">
              <w:rPr>
                <w:rFonts w:ascii="Tahoma" w:hAnsi="Tahoma" w:cs="Tahoma"/>
                <w:sz w:val="22"/>
                <w:szCs w:val="22"/>
              </w:rPr>
              <w:t>Задержка даты завершения проекта на срок от 3 до 6 месяцев</w:t>
            </w:r>
          </w:p>
        </w:tc>
      </w:tr>
      <w:tr w:rsidR="00286135" w:rsidRPr="00AF35D7" w14:paraId="0B87C3C3" w14:textId="77777777" w:rsidTr="00FF55CC">
        <w:tc>
          <w:tcPr>
            <w:tcW w:w="2122" w:type="dxa"/>
            <w:vAlign w:val="center"/>
          </w:tcPr>
          <w:p w14:paraId="37A0DD9B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1704C">
              <w:rPr>
                <w:rFonts w:ascii="Tahoma" w:hAnsi="Tahoma" w:cs="Tahoma"/>
                <w:sz w:val="22"/>
                <w:szCs w:val="22"/>
              </w:rPr>
              <w:t xml:space="preserve">Средний </w:t>
            </w:r>
          </w:p>
          <w:p w14:paraId="316247DF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1704C">
              <w:rPr>
                <w:rFonts w:ascii="Tahoma" w:hAnsi="Tahoma" w:cs="Tahoma"/>
                <w:sz w:val="22"/>
                <w:szCs w:val="22"/>
              </w:rPr>
              <w:t>(3)</w:t>
            </w:r>
          </w:p>
        </w:tc>
        <w:tc>
          <w:tcPr>
            <w:tcW w:w="3543" w:type="dxa"/>
          </w:tcPr>
          <w:p w14:paraId="226BF135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2"/>
                <w:szCs w:val="22"/>
              </w:rPr>
            </w:pPr>
            <w:r w:rsidRPr="00A1704C">
              <w:rPr>
                <w:rFonts w:ascii="Tahoma" w:hAnsi="Tahoma" w:cs="Tahoma"/>
                <w:sz w:val="22"/>
                <w:szCs w:val="22"/>
              </w:rPr>
              <w:t>Увеличение бюджета проекта в пределах 10–25%</w:t>
            </w:r>
          </w:p>
        </w:tc>
        <w:tc>
          <w:tcPr>
            <w:tcW w:w="3402" w:type="dxa"/>
          </w:tcPr>
          <w:p w14:paraId="221144C3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2"/>
                <w:szCs w:val="22"/>
              </w:rPr>
            </w:pPr>
            <w:r w:rsidRPr="00A1704C">
              <w:rPr>
                <w:rFonts w:ascii="Tahoma" w:hAnsi="Tahoma" w:cs="Tahoma"/>
                <w:sz w:val="22"/>
                <w:szCs w:val="22"/>
              </w:rPr>
              <w:t>Задержка даты завершения проекта на срок от 1 до 3 месяцев</w:t>
            </w:r>
          </w:p>
        </w:tc>
      </w:tr>
      <w:tr w:rsidR="00286135" w:rsidRPr="00AF35D7" w14:paraId="4D362E64" w14:textId="77777777" w:rsidTr="00FF55CC">
        <w:tc>
          <w:tcPr>
            <w:tcW w:w="2122" w:type="dxa"/>
            <w:vAlign w:val="center"/>
          </w:tcPr>
          <w:p w14:paraId="726DB7EC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1704C">
              <w:rPr>
                <w:rFonts w:ascii="Tahoma" w:hAnsi="Tahoma" w:cs="Tahoma"/>
                <w:sz w:val="22"/>
                <w:szCs w:val="22"/>
              </w:rPr>
              <w:t xml:space="preserve">Низкий </w:t>
            </w:r>
          </w:p>
          <w:p w14:paraId="7635DFC1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1704C">
              <w:rPr>
                <w:rFonts w:ascii="Tahoma" w:hAnsi="Tahoma" w:cs="Tahoma"/>
                <w:sz w:val="22"/>
                <w:szCs w:val="22"/>
              </w:rPr>
              <w:t>(2)</w:t>
            </w:r>
          </w:p>
        </w:tc>
        <w:tc>
          <w:tcPr>
            <w:tcW w:w="3543" w:type="dxa"/>
          </w:tcPr>
          <w:p w14:paraId="0BD5D53E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2"/>
                <w:szCs w:val="22"/>
              </w:rPr>
            </w:pPr>
            <w:r w:rsidRPr="00A1704C">
              <w:rPr>
                <w:rFonts w:ascii="Tahoma" w:hAnsi="Tahoma" w:cs="Tahoma"/>
                <w:sz w:val="22"/>
                <w:szCs w:val="22"/>
              </w:rPr>
              <w:t>Увеличение бюджета проекта в пределах 5–10%</w:t>
            </w:r>
          </w:p>
        </w:tc>
        <w:tc>
          <w:tcPr>
            <w:tcW w:w="3402" w:type="dxa"/>
          </w:tcPr>
          <w:p w14:paraId="2562752E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2"/>
                <w:szCs w:val="22"/>
              </w:rPr>
            </w:pPr>
            <w:r w:rsidRPr="00A1704C">
              <w:rPr>
                <w:rFonts w:ascii="Tahoma" w:hAnsi="Tahoma" w:cs="Tahoma"/>
                <w:sz w:val="22"/>
                <w:szCs w:val="22"/>
              </w:rPr>
              <w:t>Задержка даты завершения проекта на срок от 1 недели до 1 месяца</w:t>
            </w:r>
          </w:p>
        </w:tc>
      </w:tr>
      <w:tr w:rsidR="00286135" w:rsidRPr="00AF35D7" w14:paraId="7F6F444F" w14:textId="77777777" w:rsidTr="00FF55CC">
        <w:tc>
          <w:tcPr>
            <w:tcW w:w="2122" w:type="dxa"/>
            <w:vAlign w:val="center"/>
          </w:tcPr>
          <w:p w14:paraId="329E9383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1704C">
              <w:rPr>
                <w:rFonts w:ascii="Tahoma" w:hAnsi="Tahoma" w:cs="Tahoma"/>
                <w:sz w:val="22"/>
                <w:szCs w:val="22"/>
              </w:rPr>
              <w:t>Крайне низкий (1)</w:t>
            </w:r>
          </w:p>
        </w:tc>
        <w:tc>
          <w:tcPr>
            <w:tcW w:w="3543" w:type="dxa"/>
          </w:tcPr>
          <w:p w14:paraId="088DD29F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2"/>
                <w:szCs w:val="22"/>
              </w:rPr>
            </w:pPr>
            <w:r w:rsidRPr="00A1704C">
              <w:rPr>
                <w:rFonts w:ascii="Tahoma" w:hAnsi="Tahoma" w:cs="Tahoma"/>
                <w:sz w:val="22"/>
                <w:szCs w:val="22"/>
              </w:rPr>
              <w:t>Увеличение бюджета проекта менее чем на 5%</w:t>
            </w:r>
          </w:p>
        </w:tc>
        <w:tc>
          <w:tcPr>
            <w:tcW w:w="3402" w:type="dxa"/>
          </w:tcPr>
          <w:p w14:paraId="43D5E2EC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sz w:val="22"/>
                <w:szCs w:val="22"/>
              </w:rPr>
            </w:pPr>
            <w:r w:rsidRPr="00A1704C">
              <w:rPr>
                <w:rFonts w:ascii="Tahoma" w:hAnsi="Tahoma" w:cs="Tahoma"/>
                <w:sz w:val="22"/>
                <w:szCs w:val="22"/>
              </w:rPr>
              <w:t>Задержка даты завершения проекта на срок менее 1 недели</w:t>
            </w:r>
          </w:p>
        </w:tc>
      </w:tr>
    </w:tbl>
    <w:p w14:paraId="6A9C7CF6" w14:textId="77777777" w:rsidR="00274AE7" w:rsidRPr="00A1704C" w:rsidRDefault="00274AE7" w:rsidP="00274AE7">
      <w:pPr>
        <w:rPr>
          <w:rFonts w:ascii="Tahoma" w:hAnsi="Tahoma" w:cs="Tahoma"/>
          <w:sz w:val="24"/>
          <w:szCs w:val="24"/>
          <w:lang w:val="ru-RU"/>
        </w:rPr>
      </w:pPr>
    </w:p>
    <w:p w14:paraId="1072E9B9" w14:textId="77777777" w:rsidR="00274AE7" w:rsidRPr="00A1704C" w:rsidRDefault="00274AE7" w:rsidP="00274AE7">
      <w:pPr>
        <w:rPr>
          <w:rFonts w:ascii="Tahoma" w:hAnsi="Tahoma" w:cs="Tahoma"/>
          <w:b/>
          <w:szCs w:val="20"/>
          <w:lang w:val="ru-RU"/>
        </w:rPr>
      </w:pPr>
      <w:r w:rsidRPr="00A1704C">
        <w:rPr>
          <w:rFonts w:ascii="Tahoma" w:hAnsi="Tahoma" w:cs="Tahoma"/>
          <w:b/>
          <w:szCs w:val="20"/>
          <w:lang w:val="ru-RU"/>
        </w:rPr>
        <w:t xml:space="preserve">Таблица 6 Матрица </w:t>
      </w:r>
      <w:proofErr w:type="spellStart"/>
      <w:r w:rsidRPr="00A1704C">
        <w:rPr>
          <w:rFonts w:ascii="Tahoma" w:hAnsi="Tahoma" w:cs="Tahoma"/>
          <w:b/>
          <w:szCs w:val="20"/>
          <w:lang w:val="ru-RU"/>
        </w:rPr>
        <w:t>приоритизации</w:t>
      </w:r>
      <w:proofErr w:type="spellEnd"/>
      <w:r w:rsidRPr="00A1704C">
        <w:rPr>
          <w:rFonts w:ascii="Tahoma" w:hAnsi="Tahoma" w:cs="Tahoma"/>
          <w:b/>
          <w:szCs w:val="20"/>
          <w:lang w:val="ru-RU"/>
        </w:rPr>
        <w:t xml:space="preserve"> рисков</w:t>
      </w:r>
    </w:p>
    <w:tbl>
      <w:tblPr>
        <w:tblStyle w:val="22"/>
        <w:tblW w:w="9067" w:type="dxa"/>
        <w:jc w:val="center"/>
        <w:tblLayout w:type="fixed"/>
        <w:tblLook w:val="04A0" w:firstRow="1" w:lastRow="0" w:firstColumn="1" w:lastColumn="0" w:noHBand="0" w:noVBand="1"/>
      </w:tblPr>
      <w:tblGrid>
        <w:gridCol w:w="630"/>
        <w:gridCol w:w="1208"/>
        <w:gridCol w:w="1418"/>
        <w:gridCol w:w="1417"/>
        <w:gridCol w:w="1559"/>
        <w:gridCol w:w="1418"/>
        <w:gridCol w:w="1417"/>
      </w:tblGrid>
      <w:tr w:rsidR="00286135" w:rsidRPr="00A1704C" w14:paraId="50D47BDB" w14:textId="77777777" w:rsidTr="00FF55CC">
        <w:trPr>
          <w:jc w:val="center"/>
        </w:trPr>
        <w:tc>
          <w:tcPr>
            <w:tcW w:w="1838" w:type="dxa"/>
            <w:gridSpan w:val="2"/>
            <w:vMerge w:val="restart"/>
            <w:shd w:val="clear" w:color="auto" w:fill="auto"/>
          </w:tcPr>
          <w:p w14:paraId="237D1774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7229" w:type="dxa"/>
            <w:gridSpan w:val="5"/>
            <w:shd w:val="clear" w:color="auto" w:fill="auto"/>
          </w:tcPr>
          <w:p w14:paraId="10F98E4B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Степень вероятности</w:t>
            </w:r>
          </w:p>
        </w:tc>
      </w:tr>
      <w:tr w:rsidR="00286135" w:rsidRPr="00A1704C" w14:paraId="66FED13D" w14:textId="77777777" w:rsidTr="00FF55CC">
        <w:trPr>
          <w:jc w:val="center"/>
        </w:trPr>
        <w:tc>
          <w:tcPr>
            <w:tcW w:w="1838" w:type="dxa"/>
            <w:gridSpan w:val="2"/>
            <w:vMerge/>
            <w:shd w:val="clear" w:color="auto" w:fill="auto"/>
          </w:tcPr>
          <w:p w14:paraId="02A06BA3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</w:tcPr>
          <w:p w14:paraId="5F4DEEFB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 xml:space="preserve">Крайне низкая </w:t>
            </w:r>
          </w:p>
          <w:p w14:paraId="4BD5F7D0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(1)</w:t>
            </w:r>
          </w:p>
        </w:tc>
        <w:tc>
          <w:tcPr>
            <w:tcW w:w="1417" w:type="dxa"/>
            <w:shd w:val="clear" w:color="auto" w:fill="auto"/>
          </w:tcPr>
          <w:p w14:paraId="6A90D53B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 xml:space="preserve">Низкая </w:t>
            </w:r>
          </w:p>
          <w:p w14:paraId="51511D23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(2)</w:t>
            </w:r>
          </w:p>
        </w:tc>
        <w:tc>
          <w:tcPr>
            <w:tcW w:w="1559" w:type="dxa"/>
            <w:shd w:val="clear" w:color="auto" w:fill="auto"/>
          </w:tcPr>
          <w:p w14:paraId="2FD7A65A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 xml:space="preserve">Средняя </w:t>
            </w:r>
          </w:p>
          <w:p w14:paraId="7F158DFA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(3)</w:t>
            </w:r>
          </w:p>
        </w:tc>
        <w:tc>
          <w:tcPr>
            <w:tcW w:w="1418" w:type="dxa"/>
            <w:shd w:val="clear" w:color="auto" w:fill="auto"/>
          </w:tcPr>
          <w:p w14:paraId="78F4B45E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 xml:space="preserve">Высокая </w:t>
            </w:r>
          </w:p>
          <w:p w14:paraId="5EB8606D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(4)</w:t>
            </w:r>
          </w:p>
        </w:tc>
        <w:tc>
          <w:tcPr>
            <w:tcW w:w="1417" w:type="dxa"/>
            <w:shd w:val="clear" w:color="auto" w:fill="auto"/>
          </w:tcPr>
          <w:p w14:paraId="62580D30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Крайне высокая (5)</w:t>
            </w:r>
          </w:p>
        </w:tc>
      </w:tr>
      <w:tr w:rsidR="00286135" w:rsidRPr="00A1704C" w14:paraId="7656682C" w14:textId="77777777" w:rsidTr="00FF55CC">
        <w:trPr>
          <w:jc w:val="center"/>
        </w:trPr>
        <w:tc>
          <w:tcPr>
            <w:tcW w:w="630" w:type="dxa"/>
            <w:vMerge w:val="restart"/>
            <w:textDirection w:val="btLr"/>
            <w:vAlign w:val="center"/>
          </w:tcPr>
          <w:p w14:paraId="58ADF317" w14:textId="77777777" w:rsidR="00274AE7" w:rsidRPr="00A1704C" w:rsidRDefault="00274AE7" w:rsidP="00FF55CC">
            <w:pPr>
              <w:ind w:left="113" w:right="113"/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Уровень влияния</w:t>
            </w:r>
          </w:p>
        </w:tc>
        <w:tc>
          <w:tcPr>
            <w:tcW w:w="1208" w:type="dxa"/>
          </w:tcPr>
          <w:p w14:paraId="2453A2B5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Крайне высокий (5)</w:t>
            </w:r>
          </w:p>
        </w:tc>
        <w:tc>
          <w:tcPr>
            <w:tcW w:w="1418" w:type="dxa"/>
            <w:shd w:val="clear" w:color="auto" w:fill="7EBA56"/>
            <w:vAlign w:val="center"/>
          </w:tcPr>
          <w:p w14:paraId="3795BC11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Низкий</w:t>
            </w:r>
          </w:p>
        </w:tc>
        <w:tc>
          <w:tcPr>
            <w:tcW w:w="1417" w:type="dxa"/>
            <w:shd w:val="clear" w:color="auto" w:fill="FFFF00"/>
            <w:vAlign w:val="center"/>
          </w:tcPr>
          <w:p w14:paraId="065CA881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Средний</w:t>
            </w:r>
          </w:p>
        </w:tc>
        <w:tc>
          <w:tcPr>
            <w:tcW w:w="1559" w:type="dxa"/>
            <w:shd w:val="clear" w:color="auto" w:fill="FF0000"/>
            <w:vAlign w:val="center"/>
          </w:tcPr>
          <w:p w14:paraId="2BB9058D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Высокий</w:t>
            </w:r>
          </w:p>
        </w:tc>
        <w:tc>
          <w:tcPr>
            <w:tcW w:w="1418" w:type="dxa"/>
            <w:shd w:val="clear" w:color="auto" w:fill="FF0000"/>
            <w:vAlign w:val="center"/>
          </w:tcPr>
          <w:p w14:paraId="7416BDE6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Высокий</w:t>
            </w:r>
          </w:p>
        </w:tc>
        <w:tc>
          <w:tcPr>
            <w:tcW w:w="1417" w:type="dxa"/>
            <w:shd w:val="clear" w:color="auto" w:fill="FF0000"/>
            <w:vAlign w:val="center"/>
          </w:tcPr>
          <w:p w14:paraId="27800BEE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Высокий</w:t>
            </w:r>
          </w:p>
        </w:tc>
      </w:tr>
      <w:tr w:rsidR="00286135" w:rsidRPr="00A1704C" w14:paraId="60F31588" w14:textId="77777777" w:rsidTr="00FF55CC">
        <w:trPr>
          <w:jc w:val="center"/>
        </w:trPr>
        <w:tc>
          <w:tcPr>
            <w:tcW w:w="630" w:type="dxa"/>
            <w:vMerge/>
          </w:tcPr>
          <w:p w14:paraId="6BE76175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1208" w:type="dxa"/>
          </w:tcPr>
          <w:p w14:paraId="2692C0EA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 xml:space="preserve">Высокий </w:t>
            </w:r>
          </w:p>
          <w:p w14:paraId="66FF8AC7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(4)</w:t>
            </w:r>
          </w:p>
        </w:tc>
        <w:tc>
          <w:tcPr>
            <w:tcW w:w="1418" w:type="dxa"/>
            <w:shd w:val="clear" w:color="auto" w:fill="7EBA56"/>
            <w:vAlign w:val="center"/>
          </w:tcPr>
          <w:p w14:paraId="747BCFDA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Низкий</w:t>
            </w:r>
          </w:p>
        </w:tc>
        <w:tc>
          <w:tcPr>
            <w:tcW w:w="1417" w:type="dxa"/>
            <w:shd w:val="clear" w:color="auto" w:fill="FFFF00"/>
            <w:vAlign w:val="center"/>
          </w:tcPr>
          <w:p w14:paraId="4CE1DD0C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Средний</w:t>
            </w:r>
          </w:p>
        </w:tc>
        <w:tc>
          <w:tcPr>
            <w:tcW w:w="1559" w:type="dxa"/>
            <w:shd w:val="clear" w:color="auto" w:fill="FFFF00"/>
            <w:vAlign w:val="center"/>
          </w:tcPr>
          <w:p w14:paraId="0FEA0322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Средний</w:t>
            </w:r>
          </w:p>
        </w:tc>
        <w:tc>
          <w:tcPr>
            <w:tcW w:w="1418" w:type="dxa"/>
            <w:shd w:val="clear" w:color="auto" w:fill="FF0000"/>
            <w:vAlign w:val="center"/>
          </w:tcPr>
          <w:p w14:paraId="1F86E6CD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Высокий</w:t>
            </w:r>
          </w:p>
        </w:tc>
        <w:tc>
          <w:tcPr>
            <w:tcW w:w="1417" w:type="dxa"/>
            <w:shd w:val="clear" w:color="auto" w:fill="FF0000"/>
            <w:vAlign w:val="center"/>
          </w:tcPr>
          <w:p w14:paraId="155109D6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Высокий</w:t>
            </w:r>
          </w:p>
        </w:tc>
      </w:tr>
      <w:tr w:rsidR="00286135" w:rsidRPr="00A1704C" w14:paraId="0B8F23BC" w14:textId="77777777" w:rsidTr="00FF55CC">
        <w:trPr>
          <w:jc w:val="center"/>
        </w:trPr>
        <w:tc>
          <w:tcPr>
            <w:tcW w:w="630" w:type="dxa"/>
            <w:vMerge/>
          </w:tcPr>
          <w:p w14:paraId="688DE47C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1208" w:type="dxa"/>
          </w:tcPr>
          <w:p w14:paraId="26836056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 xml:space="preserve">Средний </w:t>
            </w:r>
          </w:p>
          <w:p w14:paraId="19137D50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(3)</w:t>
            </w:r>
          </w:p>
        </w:tc>
        <w:tc>
          <w:tcPr>
            <w:tcW w:w="1418" w:type="dxa"/>
            <w:shd w:val="clear" w:color="auto" w:fill="7EBA56"/>
            <w:vAlign w:val="center"/>
          </w:tcPr>
          <w:p w14:paraId="1BBB3723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Низкий</w:t>
            </w:r>
          </w:p>
        </w:tc>
        <w:tc>
          <w:tcPr>
            <w:tcW w:w="1417" w:type="dxa"/>
            <w:shd w:val="clear" w:color="auto" w:fill="FFFF00"/>
            <w:vAlign w:val="center"/>
          </w:tcPr>
          <w:p w14:paraId="783F01B8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Средний</w:t>
            </w:r>
          </w:p>
        </w:tc>
        <w:tc>
          <w:tcPr>
            <w:tcW w:w="1559" w:type="dxa"/>
            <w:shd w:val="clear" w:color="auto" w:fill="FFFF00"/>
            <w:vAlign w:val="center"/>
          </w:tcPr>
          <w:p w14:paraId="2431DF0A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Средний</w:t>
            </w:r>
          </w:p>
        </w:tc>
        <w:tc>
          <w:tcPr>
            <w:tcW w:w="1418" w:type="dxa"/>
            <w:shd w:val="clear" w:color="auto" w:fill="FFFF00"/>
            <w:vAlign w:val="center"/>
          </w:tcPr>
          <w:p w14:paraId="28464B64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Средний</w:t>
            </w:r>
          </w:p>
        </w:tc>
        <w:tc>
          <w:tcPr>
            <w:tcW w:w="1417" w:type="dxa"/>
            <w:shd w:val="clear" w:color="auto" w:fill="FF0000"/>
            <w:vAlign w:val="center"/>
          </w:tcPr>
          <w:p w14:paraId="2BC6FD1E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</w:p>
          <w:p w14:paraId="0BE92DCF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Высокий</w:t>
            </w:r>
          </w:p>
        </w:tc>
      </w:tr>
      <w:tr w:rsidR="00286135" w:rsidRPr="00A1704C" w14:paraId="10960C99" w14:textId="77777777" w:rsidTr="00FF55CC">
        <w:trPr>
          <w:jc w:val="center"/>
        </w:trPr>
        <w:tc>
          <w:tcPr>
            <w:tcW w:w="630" w:type="dxa"/>
            <w:vMerge/>
          </w:tcPr>
          <w:p w14:paraId="0D5AAC5B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1208" w:type="dxa"/>
          </w:tcPr>
          <w:p w14:paraId="6A92D65A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 xml:space="preserve">Низкий </w:t>
            </w:r>
          </w:p>
          <w:p w14:paraId="1E363CD9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(2)</w:t>
            </w:r>
          </w:p>
        </w:tc>
        <w:tc>
          <w:tcPr>
            <w:tcW w:w="1418" w:type="dxa"/>
            <w:shd w:val="clear" w:color="auto" w:fill="7EBA56"/>
            <w:vAlign w:val="center"/>
          </w:tcPr>
          <w:p w14:paraId="21C917DE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Низкий</w:t>
            </w:r>
          </w:p>
        </w:tc>
        <w:tc>
          <w:tcPr>
            <w:tcW w:w="1417" w:type="dxa"/>
            <w:shd w:val="clear" w:color="auto" w:fill="7EBA56"/>
            <w:vAlign w:val="center"/>
          </w:tcPr>
          <w:p w14:paraId="3AA55A9E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Низкий</w:t>
            </w:r>
          </w:p>
        </w:tc>
        <w:tc>
          <w:tcPr>
            <w:tcW w:w="1559" w:type="dxa"/>
            <w:shd w:val="clear" w:color="auto" w:fill="FFFF00"/>
            <w:vAlign w:val="center"/>
          </w:tcPr>
          <w:p w14:paraId="7492375D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Средний</w:t>
            </w:r>
          </w:p>
        </w:tc>
        <w:tc>
          <w:tcPr>
            <w:tcW w:w="1418" w:type="dxa"/>
            <w:shd w:val="clear" w:color="auto" w:fill="FFFF00"/>
            <w:vAlign w:val="center"/>
          </w:tcPr>
          <w:p w14:paraId="2862CE11" w14:textId="77777777" w:rsidR="00274AE7" w:rsidRPr="00A1704C" w:rsidRDefault="00274AE7" w:rsidP="00FF55CC">
            <w:pPr>
              <w:jc w:val="left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Средний</w:t>
            </w:r>
          </w:p>
        </w:tc>
        <w:tc>
          <w:tcPr>
            <w:tcW w:w="1417" w:type="dxa"/>
            <w:shd w:val="clear" w:color="auto" w:fill="FFFF00"/>
            <w:vAlign w:val="center"/>
          </w:tcPr>
          <w:p w14:paraId="71882F93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Средний</w:t>
            </w:r>
          </w:p>
        </w:tc>
      </w:tr>
      <w:tr w:rsidR="00286135" w:rsidRPr="00A1704C" w14:paraId="3487663D" w14:textId="77777777" w:rsidTr="00FF55CC">
        <w:trPr>
          <w:jc w:val="center"/>
        </w:trPr>
        <w:tc>
          <w:tcPr>
            <w:tcW w:w="630" w:type="dxa"/>
            <w:vMerge/>
          </w:tcPr>
          <w:p w14:paraId="676DF62A" w14:textId="77777777" w:rsidR="00274AE7" w:rsidRPr="00A1704C" w:rsidRDefault="00274AE7" w:rsidP="00FF55CC">
            <w:pPr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1208" w:type="dxa"/>
          </w:tcPr>
          <w:p w14:paraId="00898606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Крайне низкий (1)</w:t>
            </w:r>
          </w:p>
        </w:tc>
        <w:tc>
          <w:tcPr>
            <w:tcW w:w="1418" w:type="dxa"/>
            <w:shd w:val="clear" w:color="auto" w:fill="7EBA56"/>
            <w:vAlign w:val="center"/>
          </w:tcPr>
          <w:p w14:paraId="36E742B6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Низкий</w:t>
            </w:r>
          </w:p>
        </w:tc>
        <w:tc>
          <w:tcPr>
            <w:tcW w:w="1417" w:type="dxa"/>
            <w:shd w:val="clear" w:color="auto" w:fill="7EBA56"/>
            <w:vAlign w:val="center"/>
          </w:tcPr>
          <w:p w14:paraId="60F7123D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Низкий</w:t>
            </w:r>
          </w:p>
        </w:tc>
        <w:tc>
          <w:tcPr>
            <w:tcW w:w="1559" w:type="dxa"/>
            <w:shd w:val="clear" w:color="auto" w:fill="7EBA56"/>
            <w:vAlign w:val="center"/>
          </w:tcPr>
          <w:p w14:paraId="01839677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Низкий</w:t>
            </w:r>
          </w:p>
        </w:tc>
        <w:tc>
          <w:tcPr>
            <w:tcW w:w="1418" w:type="dxa"/>
            <w:shd w:val="clear" w:color="auto" w:fill="7EBA56"/>
            <w:vAlign w:val="center"/>
          </w:tcPr>
          <w:p w14:paraId="303000B7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Низкий</w:t>
            </w:r>
          </w:p>
        </w:tc>
        <w:tc>
          <w:tcPr>
            <w:tcW w:w="1417" w:type="dxa"/>
            <w:shd w:val="clear" w:color="auto" w:fill="7EBA56"/>
            <w:vAlign w:val="center"/>
          </w:tcPr>
          <w:p w14:paraId="3C9829C6" w14:textId="77777777" w:rsidR="00274AE7" w:rsidRPr="00A1704C" w:rsidRDefault="00274AE7" w:rsidP="00FF55CC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</w:rPr>
              <w:t>Низкий</w:t>
            </w:r>
          </w:p>
        </w:tc>
      </w:tr>
    </w:tbl>
    <w:p w14:paraId="4969F11A" w14:textId="77777777" w:rsidR="00F27236" w:rsidRPr="00A1704C" w:rsidRDefault="00F27236" w:rsidP="0090314C">
      <w:pPr>
        <w:pStyle w:val="1"/>
        <w:numPr>
          <w:ilvl w:val="0"/>
          <w:numId w:val="27"/>
        </w:numPr>
        <w:rPr>
          <w:rFonts w:ascii="Tahoma" w:hAnsi="Tahoma" w:cs="Tahoma"/>
          <w:color w:val="auto"/>
          <w:sz w:val="24"/>
          <w:szCs w:val="24"/>
          <w:lang w:val="ru-RU"/>
        </w:rPr>
      </w:pPr>
      <w:bookmarkStart w:id="27" w:name="_Toc25332532"/>
      <w:r w:rsidRPr="00A1704C">
        <w:rPr>
          <w:rFonts w:ascii="Tahoma" w:hAnsi="Tahoma" w:cs="Tahoma"/>
          <w:color w:val="auto"/>
          <w:sz w:val="24"/>
          <w:szCs w:val="24"/>
          <w:lang w:val="ru-RU"/>
        </w:rPr>
        <w:t>Отчетность</w:t>
      </w:r>
      <w:bookmarkEnd w:id="27"/>
    </w:p>
    <w:p w14:paraId="00533C1B" w14:textId="77777777" w:rsidR="004B01CF" w:rsidRPr="00A1704C" w:rsidRDefault="00767ECC" w:rsidP="00075E2B">
      <w:pPr>
        <w:widowControl w:val="0"/>
        <w:suppressAutoHyphens/>
        <w:autoSpaceDE w:val="0"/>
        <w:autoSpaceDN w:val="0"/>
        <w:adjustRightInd w:val="0"/>
        <w:spacing w:before="120" w:after="120" w:line="276" w:lineRule="auto"/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В </w:t>
      </w:r>
      <w:r w:rsidR="004B01CF" w:rsidRPr="00A1704C">
        <w:rPr>
          <w:rFonts w:ascii="Tahoma" w:eastAsia="MS Mincho" w:hAnsi="Tahoma" w:cs="Tahoma"/>
          <w:sz w:val="24"/>
          <w:szCs w:val="24"/>
          <w:lang w:val="ru-RU"/>
        </w:rPr>
        <w:t>данном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 разделе определяются минимальные требования Заказчика в отношении содержания и регулярности предоставления отчетов Подрядчиком. </w:t>
      </w:r>
    </w:p>
    <w:p w14:paraId="14357A21" w14:textId="77777777" w:rsidR="00767ECC" w:rsidRPr="00A1704C" w:rsidRDefault="00767ECC" w:rsidP="00075E2B">
      <w:pPr>
        <w:widowControl w:val="0"/>
        <w:suppressAutoHyphens/>
        <w:autoSpaceDE w:val="0"/>
        <w:autoSpaceDN w:val="0"/>
        <w:adjustRightInd w:val="0"/>
        <w:spacing w:before="120" w:after="120" w:line="276" w:lineRule="auto"/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Подрядчик несет полную ответственность за достоверность и точность всей выпускаемой отчетности, предоставляемой Заказчику. В случае разночтений Подрядчик незамедлительно вносит необходимые изменения в следующих отчетных периодах и пересчитывает (корректирует) показатели периода</w:t>
      </w:r>
      <w:r w:rsidR="00372C11" w:rsidRPr="00A1704C">
        <w:rPr>
          <w:rFonts w:ascii="Tahoma" w:eastAsia="MS Mincho" w:hAnsi="Tahoma" w:cs="Tahoma"/>
          <w:sz w:val="24"/>
          <w:szCs w:val="24"/>
          <w:lang w:val="ru-RU"/>
        </w:rPr>
        <w:t>, предшествующего тому, в котором была скорректирована методика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>. Заказчик оставляет за собой право проводить аудиты рабочих процессов Подрядчика, влияющих на данные, содержащиеся в отчетной документации. Заказчик оставляет за собой право утверждать формат и содержание каждого отчета / выпускаемого документа, а также изменять его для будущих отчетных периодов.</w:t>
      </w:r>
    </w:p>
    <w:p w14:paraId="629AFECF" w14:textId="77777777" w:rsidR="00767ECC" w:rsidRPr="00A1704C" w:rsidRDefault="00767ECC" w:rsidP="00075E2B">
      <w:pPr>
        <w:widowControl w:val="0"/>
        <w:suppressAutoHyphens/>
        <w:autoSpaceDE w:val="0"/>
        <w:autoSpaceDN w:val="0"/>
        <w:adjustRightInd w:val="0"/>
        <w:spacing w:before="120" w:after="120" w:line="276" w:lineRule="auto"/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Последний ежемесячный отчет о ходе работ Подрядчика должен охватывать период, в течение которого Заказчик оформляет итоговый акт приемки.</w:t>
      </w:r>
    </w:p>
    <w:p w14:paraId="6F2E2398" w14:textId="22DFAFBA" w:rsidR="00F22DF9" w:rsidRPr="00D17491" w:rsidRDefault="00F22DF9" w:rsidP="00BC6A9C">
      <w:pPr>
        <w:widowControl w:val="0"/>
        <w:suppressAutoHyphens/>
        <w:autoSpaceDE w:val="0"/>
        <w:autoSpaceDN w:val="0"/>
        <w:adjustRightInd w:val="0"/>
        <w:spacing w:before="120" w:after="120" w:line="276" w:lineRule="auto"/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D17491">
        <w:rPr>
          <w:rFonts w:ascii="Tahoma" w:eastAsia="MS Mincho" w:hAnsi="Tahoma" w:cs="Tahoma"/>
          <w:sz w:val="24"/>
          <w:szCs w:val="24"/>
          <w:lang w:val="ru-RU"/>
        </w:rPr>
        <w:t>Заказчик оставляет за собой право изменять и / или запрашивать выпуск дополнительных специальных графиков, справок или презентаций, необходимых для контроля работ по проекту, а Подрядчик обязан их предоставить без каких-либо дополнительных затрат со стороны Заказчика. Стороны вправе изменять частоту предоставления отчетов по инициативе Заказчика без каких-либо дополнительных затрат со стороны Заказчика.</w:t>
      </w:r>
      <w:r w:rsidR="00ED3F54" w:rsidRPr="00D17491">
        <w:rPr>
          <w:rFonts w:ascii="Tahoma" w:eastAsia="MS Mincho" w:hAnsi="Tahoma" w:cs="Tahoma"/>
          <w:sz w:val="24"/>
          <w:szCs w:val="24"/>
          <w:lang w:val="ru-RU"/>
        </w:rPr>
        <w:t xml:space="preserve"> Формы и содержание дополнительных специальных графиков, справок или презентаций, необходимых для контроля работ по проекту, обсуждаются и согласовываются Сторонами совместно.</w:t>
      </w:r>
    </w:p>
    <w:p w14:paraId="58186CD0" w14:textId="77777777" w:rsidR="0090314C" w:rsidRPr="00075E2B" w:rsidRDefault="0090314C" w:rsidP="00767ECC">
      <w:pPr>
        <w:widowControl w:val="0"/>
        <w:suppressAutoHyphens/>
        <w:autoSpaceDE w:val="0"/>
        <w:autoSpaceDN w:val="0"/>
        <w:adjustRightInd w:val="0"/>
        <w:spacing w:before="120" w:after="120" w:line="276" w:lineRule="auto"/>
        <w:rPr>
          <w:rFonts w:ascii="Tahoma" w:hAnsi="Tahoma"/>
          <w:color w:val="FF0000"/>
          <w:sz w:val="24"/>
          <w:lang w:val="ru-RU"/>
        </w:rPr>
      </w:pPr>
    </w:p>
    <w:p w14:paraId="3C13454C" w14:textId="77777777" w:rsidR="00767ECC" w:rsidRPr="00A1704C" w:rsidRDefault="00897D4A" w:rsidP="00097FA7">
      <w:pPr>
        <w:pStyle w:val="2"/>
        <w:ind w:firstLine="720"/>
        <w:rPr>
          <w:rFonts w:ascii="Tahoma" w:eastAsia="MS Mincho" w:hAnsi="Tahoma" w:cs="Tahoma"/>
          <w:color w:val="auto"/>
          <w:sz w:val="24"/>
          <w:szCs w:val="24"/>
          <w:lang w:val="ru-RU"/>
        </w:rPr>
      </w:pPr>
      <w:bookmarkStart w:id="28" w:name="_Toc532136607"/>
      <w:bookmarkStart w:id="29" w:name="_Toc25332533"/>
      <w:r w:rsidRPr="00A1704C">
        <w:rPr>
          <w:rFonts w:ascii="Tahoma" w:eastAsia="MS Mincho" w:hAnsi="Tahoma" w:cs="Tahoma"/>
          <w:color w:val="auto"/>
          <w:sz w:val="24"/>
          <w:szCs w:val="24"/>
          <w:lang w:val="ru-RU"/>
        </w:rPr>
        <w:t xml:space="preserve">6.1 </w:t>
      </w:r>
      <w:r w:rsidR="00767ECC" w:rsidRPr="00A1704C">
        <w:rPr>
          <w:rFonts w:ascii="Tahoma" w:eastAsia="MS Mincho" w:hAnsi="Tahoma" w:cs="Tahoma"/>
          <w:color w:val="auto"/>
          <w:sz w:val="24"/>
          <w:szCs w:val="24"/>
          <w:lang w:val="ru-RU"/>
        </w:rPr>
        <w:t>Ежедневный отчет о ходе проекта</w:t>
      </w:r>
      <w:bookmarkEnd w:id="28"/>
      <w:bookmarkEnd w:id="29"/>
    </w:p>
    <w:p w14:paraId="4A56575D" w14:textId="77777777" w:rsidR="00767ECC" w:rsidRPr="00A1704C" w:rsidRDefault="00767ECC" w:rsidP="00075E2B">
      <w:pPr>
        <w:widowControl w:val="0"/>
        <w:suppressAutoHyphens/>
        <w:autoSpaceDE w:val="0"/>
        <w:autoSpaceDN w:val="0"/>
        <w:adjustRightInd w:val="0"/>
        <w:spacing w:before="120" w:after="120" w:line="276" w:lineRule="auto"/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Подрядчик должен предоставлять Заказчику краткий ежедневный отчет о ходе выполнения работ. Время предоставления, формат и детальное содержание ежедневного отчета окончательно согласовываются Подрядчиком и Заказчиком </w:t>
      </w:r>
      <w:r w:rsidR="004B01CF" w:rsidRPr="00A1704C">
        <w:rPr>
          <w:rFonts w:ascii="Tahoma" w:eastAsia="MS Mincho" w:hAnsi="Tahoma" w:cs="Tahoma"/>
          <w:sz w:val="24"/>
          <w:szCs w:val="24"/>
          <w:lang w:val="ru-RU"/>
        </w:rPr>
        <w:t>в течение 60 дней с даты заключения договора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>. Ежедневный отчет по проекту должен включать</w:t>
      </w:r>
      <w:r w:rsidR="004B01CF" w:rsidRPr="00A1704C">
        <w:rPr>
          <w:rFonts w:ascii="Tahoma" w:eastAsia="MS Mincho" w:hAnsi="Tahoma" w:cs="Tahoma"/>
          <w:sz w:val="24"/>
          <w:szCs w:val="24"/>
          <w:lang w:val="ru-RU"/>
        </w:rPr>
        <w:t xml:space="preserve"> (но не ограничиваясь)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 следующую информацию:</w:t>
      </w:r>
    </w:p>
    <w:p w14:paraId="6D62740F" w14:textId="77777777" w:rsidR="00266DDC" w:rsidRPr="00A1704C" w:rsidRDefault="00266DDC" w:rsidP="00266DDC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План / факт выполненного объема СМР по дисциплинам (Форма С01)</w:t>
      </w:r>
    </w:p>
    <w:p w14:paraId="750B4527" w14:textId="77777777" w:rsidR="00266DDC" w:rsidRPr="00A1704C" w:rsidRDefault="00266DDC" w:rsidP="00266DDC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План / факт мобилизации рабочей силы по основным специальностям (Форма С02)</w:t>
      </w:r>
    </w:p>
    <w:p w14:paraId="4C68E3FA" w14:textId="77777777" w:rsidR="00266DDC" w:rsidRPr="00A1704C" w:rsidRDefault="00266DDC" w:rsidP="00266DDC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План / факт мобилизации машин и механизмов по основным типам техники (Форма С03)</w:t>
      </w:r>
    </w:p>
    <w:p w14:paraId="6EFEBC91" w14:textId="77777777" w:rsidR="00266DDC" w:rsidRPr="00A1704C" w:rsidRDefault="00266DDC" w:rsidP="00266DDC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Отчет ОТ и ПБ (Форма С04)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589"/>
        <w:gridCol w:w="5761"/>
      </w:tblGrid>
      <w:tr w:rsidR="00286135" w:rsidRPr="00A1704C" w14:paraId="21558BA3" w14:textId="77777777" w:rsidTr="00075E2B">
        <w:tc>
          <w:tcPr>
            <w:tcW w:w="3589" w:type="dxa"/>
            <w:shd w:val="clear" w:color="auto" w:fill="4472C4" w:themeFill="accent1"/>
          </w:tcPr>
          <w:p w14:paraId="3D950335" w14:textId="77777777" w:rsidR="00266DDC" w:rsidRPr="00A1704C" w:rsidRDefault="00266DDC" w:rsidP="00343078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b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  <w:lang w:val="ru-RU"/>
              </w:rPr>
              <w:t>Наименование отчета</w:t>
            </w:r>
          </w:p>
        </w:tc>
        <w:tc>
          <w:tcPr>
            <w:tcW w:w="5761" w:type="dxa"/>
            <w:shd w:val="clear" w:color="auto" w:fill="4472C4" w:themeFill="accent1"/>
          </w:tcPr>
          <w:p w14:paraId="18A8DDE6" w14:textId="77777777" w:rsidR="00266DDC" w:rsidRPr="00A1704C" w:rsidRDefault="00266DDC" w:rsidP="00343078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b/>
                <w:sz w:val="24"/>
                <w:szCs w:val="24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  <w:lang w:val="ru-RU"/>
              </w:rPr>
              <w:t>Требования к отчету</w:t>
            </w:r>
          </w:p>
        </w:tc>
      </w:tr>
      <w:tr w:rsidR="00286135" w:rsidRPr="00AF35D7" w14:paraId="3C4D4DF8" w14:textId="77777777" w:rsidTr="00075E2B">
        <w:tc>
          <w:tcPr>
            <w:tcW w:w="3589" w:type="dxa"/>
          </w:tcPr>
          <w:p w14:paraId="69DA9FD7" w14:textId="77777777" w:rsidR="00266DDC" w:rsidRPr="00A1704C" w:rsidRDefault="00266DDC" w:rsidP="00343078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b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План / факт выполненного объема СМР по дисциплинам (Форма С01)</w:t>
            </w:r>
          </w:p>
          <w:p w14:paraId="0332DAB8" w14:textId="77777777" w:rsidR="00266DDC" w:rsidRPr="00A1704C" w:rsidRDefault="00266DDC" w:rsidP="00343078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b/>
                <w:sz w:val="24"/>
                <w:szCs w:val="24"/>
                <w:lang w:val="ru-RU"/>
              </w:rPr>
            </w:pPr>
          </w:p>
        </w:tc>
        <w:tc>
          <w:tcPr>
            <w:tcW w:w="5761" w:type="dxa"/>
          </w:tcPr>
          <w:p w14:paraId="50FD6FA1" w14:textId="77777777" w:rsidR="00266DDC" w:rsidRPr="00A1704C" w:rsidRDefault="00266DDC" w:rsidP="00343078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Цель отчета – ежедневный контроль хода строительства и выполнения запланированных объемов</w:t>
            </w:r>
          </w:p>
          <w:p w14:paraId="25B04278" w14:textId="77777777" w:rsidR="00266DDC" w:rsidRPr="00A1704C" w:rsidRDefault="00266DDC" w:rsidP="00343078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формируется по ключевым дисциплинам / укрупненным видам работ (виды работ могут меняться в зависимости от стадии реализации проекта) с детализацией по ключевым объектам строительства</w:t>
            </w:r>
          </w:p>
          <w:p w14:paraId="75F2AAF1" w14:textId="77777777" w:rsidR="00266DDC" w:rsidRPr="00A1704C" w:rsidRDefault="00266DDC" w:rsidP="00343078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должен включать следующие показатели:</w:t>
            </w:r>
          </w:p>
          <w:p w14:paraId="7994C5F9" w14:textId="77777777" w:rsidR="00266DDC" w:rsidRPr="00A1704C" w:rsidRDefault="00266DDC" w:rsidP="00343078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План/факт выполненного объема </w:t>
            </w:r>
            <w:r w:rsidR="00723722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за день 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в % и абсолютных значениях </w:t>
            </w:r>
          </w:p>
          <w:p w14:paraId="5B7BED59" w14:textId="77777777" w:rsidR="00266DDC" w:rsidRPr="00A1704C" w:rsidRDefault="00266DDC" w:rsidP="00343078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(При необходимости) Причины отклонения, план корректирующих мероприятий (список, сроки и ответственные) </w:t>
            </w:r>
          </w:p>
        </w:tc>
      </w:tr>
      <w:tr w:rsidR="00286135" w:rsidRPr="00AF35D7" w14:paraId="4A855DF1" w14:textId="77777777" w:rsidTr="00075E2B">
        <w:tc>
          <w:tcPr>
            <w:tcW w:w="3589" w:type="dxa"/>
          </w:tcPr>
          <w:p w14:paraId="7CB4E660" w14:textId="77777777" w:rsidR="00266DDC" w:rsidRPr="00A1704C" w:rsidRDefault="00266DDC" w:rsidP="00343078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b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План / факт мобилизации рабочей силы по основным специальностям (Форма С02)</w:t>
            </w:r>
          </w:p>
          <w:p w14:paraId="42F6F56C" w14:textId="77777777" w:rsidR="00266DDC" w:rsidRPr="00A1704C" w:rsidRDefault="00266DDC" w:rsidP="00343078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</w:p>
        </w:tc>
        <w:tc>
          <w:tcPr>
            <w:tcW w:w="5761" w:type="dxa"/>
          </w:tcPr>
          <w:p w14:paraId="17321684" w14:textId="77777777" w:rsidR="00266DDC" w:rsidRPr="00A1704C" w:rsidRDefault="00266DDC" w:rsidP="00343078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Цель отчета – ежедневный контроль задействованных трудовых ресурсов на площадке</w:t>
            </w:r>
          </w:p>
          <w:p w14:paraId="7796771A" w14:textId="77777777" w:rsidR="00266DDC" w:rsidRPr="00A1704C" w:rsidRDefault="00266DDC" w:rsidP="00343078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формируется по основным специальностям</w:t>
            </w:r>
          </w:p>
          <w:p w14:paraId="626426A4" w14:textId="77777777" w:rsidR="00266DDC" w:rsidRPr="00A1704C" w:rsidRDefault="00266DDC" w:rsidP="00343078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должен включать следующие показатели:</w:t>
            </w:r>
          </w:p>
          <w:p w14:paraId="372B47B5" w14:textId="77777777" w:rsidR="00266DDC" w:rsidRPr="00A1704C" w:rsidRDefault="00266DDC" w:rsidP="00343078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План/факт использования трудовых ресурсов (кол-во человек) в разрезе основных специальностей в абсолютных значениях и %</w:t>
            </w:r>
            <w:r w:rsidR="00723722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за день</w:t>
            </w:r>
          </w:p>
          <w:p w14:paraId="126AB456" w14:textId="77777777" w:rsidR="00266DDC" w:rsidRPr="00A1704C" w:rsidRDefault="00266DDC" w:rsidP="00343078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План/факт использования ИТР (кол-во человек) в абсолютных значениях и %</w:t>
            </w:r>
            <w:r w:rsidR="00723722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за день</w:t>
            </w:r>
          </w:p>
          <w:p w14:paraId="229508F5" w14:textId="77777777" w:rsidR="00266DDC" w:rsidRPr="00A1704C" w:rsidRDefault="00266DDC" w:rsidP="00343078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(При необходимости) Причины отклонения, план корректирующих мероприятий (список, сроки и ответственные)</w:t>
            </w:r>
          </w:p>
        </w:tc>
      </w:tr>
      <w:tr w:rsidR="00286135" w:rsidRPr="00AF35D7" w14:paraId="7573EE77" w14:textId="77777777" w:rsidTr="00075E2B">
        <w:tc>
          <w:tcPr>
            <w:tcW w:w="3589" w:type="dxa"/>
          </w:tcPr>
          <w:p w14:paraId="7971D691" w14:textId="77777777" w:rsidR="00266DDC" w:rsidRPr="00A1704C" w:rsidRDefault="00266DDC" w:rsidP="00343078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План / факт мобилизации машин и механизмов по основным типам техники (Форма С03)</w:t>
            </w:r>
          </w:p>
        </w:tc>
        <w:tc>
          <w:tcPr>
            <w:tcW w:w="5761" w:type="dxa"/>
          </w:tcPr>
          <w:p w14:paraId="1F4167B9" w14:textId="77777777" w:rsidR="00266DDC" w:rsidRPr="00A1704C" w:rsidRDefault="00266DDC" w:rsidP="00343078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Цель отчета – ежедневный контроль задействованных машин и механизмов на площадке</w:t>
            </w:r>
          </w:p>
          <w:p w14:paraId="2B34DF2D" w14:textId="77777777" w:rsidR="00266DDC" w:rsidRPr="00A1704C" w:rsidRDefault="00266DDC" w:rsidP="00343078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формируется по основным типам машин и механизмов</w:t>
            </w:r>
          </w:p>
          <w:p w14:paraId="26629951" w14:textId="77777777" w:rsidR="007D22D5" w:rsidRPr="00A1704C" w:rsidRDefault="007D22D5" w:rsidP="00343078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должен включать следующие показатели:</w:t>
            </w:r>
          </w:p>
          <w:p w14:paraId="2FA07558" w14:textId="77777777" w:rsidR="00266DDC" w:rsidRPr="00A1704C" w:rsidRDefault="00266DDC" w:rsidP="007D22D5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План/факт использования трудовых ресурсов (кол-во человек) в абсолютных значениях и %</w:t>
            </w:r>
            <w:r w:rsidR="00723722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за день</w:t>
            </w:r>
          </w:p>
          <w:p w14:paraId="39C27E4C" w14:textId="77777777" w:rsidR="00266DDC" w:rsidRPr="00A1704C" w:rsidRDefault="00266DDC" w:rsidP="007D22D5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(При необходимости) Причины отклонения, план корректирующих мероприятий (список, сроки и ответственные)</w:t>
            </w:r>
            <w:r w:rsidR="00723722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</w:t>
            </w:r>
          </w:p>
        </w:tc>
      </w:tr>
      <w:tr w:rsidR="00286135" w:rsidRPr="00A1704C" w14:paraId="19CDC0DE" w14:textId="77777777" w:rsidTr="00075E2B">
        <w:trPr>
          <w:trHeight w:val="2281"/>
        </w:trPr>
        <w:tc>
          <w:tcPr>
            <w:tcW w:w="3589" w:type="dxa"/>
          </w:tcPr>
          <w:p w14:paraId="7B9048A8" w14:textId="77777777" w:rsidR="00266DDC" w:rsidRPr="00A1704C" w:rsidRDefault="00266DDC" w:rsidP="00343078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Ежедневный отчет по ОТ и ПБ (форма С04)</w:t>
            </w:r>
          </w:p>
          <w:p w14:paraId="694057EE" w14:textId="77777777" w:rsidR="00266DDC" w:rsidRPr="00A1704C" w:rsidRDefault="00266DDC" w:rsidP="00343078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b/>
                <w:sz w:val="24"/>
                <w:szCs w:val="24"/>
                <w:lang w:val="ru-RU"/>
              </w:rPr>
            </w:pPr>
          </w:p>
          <w:p w14:paraId="647A2BE3" w14:textId="77777777" w:rsidR="00266DDC" w:rsidRPr="00A1704C" w:rsidRDefault="00266DDC" w:rsidP="00343078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b/>
                <w:sz w:val="24"/>
                <w:szCs w:val="24"/>
                <w:lang w:val="ru-RU"/>
              </w:rPr>
            </w:pPr>
          </w:p>
        </w:tc>
        <w:tc>
          <w:tcPr>
            <w:tcW w:w="5761" w:type="dxa"/>
          </w:tcPr>
          <w:p w14:paraId="3DF288EB" w14:textId="77777777" w:rsidR="00266DDC" w:rsidRPr="00A1704C" w:rsidRDefault="00266DDC" w:rsidP="00343078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Цель отчета – ежедневный контроль за соблюдением </w:t>
            </w:r>
            <w:r w:rsidR="00A0670B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норм 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ОТ и ПБ на площадке </w:t>
            </w:r>
          </w:p>
          <w:p w14:paraId="1C7B76F7" w14:textId="77777777" w:rsidR="00266DDC" w:rsidRPr="00A1704C" w:rsidRDefault="00266DDC" w:rsidP="00343078">
            <w:pPr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должен включать следующие показатели</w:t>
            </w:r>
          </w:p>
          <w:p w14:paraId="478FA22B" w14:textId="77777777" w:rsidR="00266DDC" w:rsidRPr="00A1704C" w:rsidRDefault="00266DDC" w:rsidP="00343078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Описание произошедших инцидентов по ОТ и ПБ в разрезе на травмы, замечания Заказчика, бытовые травмы</w:t>
            </w:r>
            <w:r w:rsidR="00723722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за день</w:t>
            </w:r>
          </w:p>
          <w:p w14:paraId="6C4D2D8D" w14:textId="77777777" w:rsidR="00266DDC" w:rsidRPr="00A1704C" w:rsidRDefault="00266DDC" w:rsidP="00343078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Предлагаемые компенсирующие мероприятия</w:t>
            </w:r>
          </w:p>
          <w:p w14:paraId="67D96392" w14:textId="77777777" w:rsidR="00266DDC" w:rsidRPr="00A1704C" w:rsidRDefault="00266DDC" w:rsidP="00343078">
            <w:pPr>
              <w:pStyle w:val="a7"/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</w:p>
        </w:tc>
      </w:tr>
    </w:tbl>
    <w:p w14:paraId="056CBC8D" w14:textId="77777777" w:rsidR="00E6005F" w:rsidRPr="00A1704C" w:rsidRDefault="00E6005F" w:rsidP="00E6005F">
      <w:p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</w:p>
    <w:p w14:paraId="378A0DAB" w14:textId="77777777" w:rsidR="00767ECC" w:rsidRPr="00A1704C" w:rsidRDefault="00897D4A" w:rsidP="00097FA7">
      <w:pPr>
        <w:pStyle w:val="2"/>
        <w:ind w:firstLine="720"/>
        <w:rPr>
          <w:rFonts w:ascii="Tahoma" w:hAnsi="Tahoma" w:cs="Tahoma"/>
          <w:color w:val="auto"/>
          <w:sz w:val="24"/>
          <w:szCs w:val="24"/>
          <w:lang w:val="ru-RU"/>
        </w:rPr>
      </w:pPr>
      <w:bookmarkStart w:id="30" w:name="_Toc398577311"/>
      <w:bookmarkStart w:id="31" w:name="_Toc400351909"/>
      <w:bookmarkStart w:id="32" w:name="_Toc532136608"/>
      <w:bookmarkStart w:id="33" w:name="_Toc25332534"/>
      <w:bookmarkEnd w:id="30"/>
      <w:r w:rsidRPr="00A1704C">
        <w:rPr>
          <w:rFonts w:ascii="Tahoma" w:eastAsia="MS Mincho" w:hAnsi="Tahoma" w:cs="Tahoma"/>
          <w:color w:val="auto"/>
          <w:sz w:val="24"/>
          <w:szCs w:val="24"/>
          <w:lang w:val="ru-RU"/>
        </w:rPr>
        <w:t xml:space="preserve">6.2 </w:t>
      </w:r>
      <w:r w:rsidR="00767ECC" w:rsidRPr="00A1704C">
        <w:rPr>
          <w:rFonts w:ascii="Tahoma" w:eastAsia="MS Mincho" w:hAnsi="Tahoma" w:cs="Tahoma"/>
          <w:color w:val="auto"/>
          <w:sz w:val="24"/>
          <w:szCs w:val="24"/>
          <w:lang w:val="ru-RU"/>
        </w:rPr>
        <w:t>Еженедельный отчет о ходе работ</w:t>
      </w:r>
      <w:bookmarkEnd w:id="31"/>
      <w:bookmarkEnd w:id="32"/>
      <w:bookmarkEnd w:id="33"/>
    </w:p>
    <w:p w14:paraId="463B258C" w14:textId="77777777" w:rsidR="00767ECC" w:rsidRPr="00A1704C" w:rsidRDefault="00767ECC" w:rsidP="00075E2B">
      <w:pPr>
        <w:widowControl w:val="0"/>
        <w:suppressAutoHyphens/>
        <w:autoSpaceDE w:val="0"/>
        <w:autoSpaceDN w:val="0"/>
        <w:adjustRightInd w:val="0"/>
        <w:spacing w:before="120" w:after="120" w:line="276" w:lineRule="auto"/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Подрядчик должен предоставлять Заказчику еженедельный отчет о ходе выполнения работ. </w:t>
      </w:r>
      <w:r w:rsidR="00D81522" w:rsidRPr="00A1704C">
        <w:rPr>
          <w:rFonts w:ascii="Tahoma" w:eastAsia="MS Mincho" w:hAnsi="Tahoma" w:cs="Tahoma"/>
          <w:sz w:val="24"/>
          <w:szCs w:val="24"/>
          <w:lang w:val="ru-RU"/>
        </w:rPr>
        <w:t>Отчетный график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, формат и детальное содержание еженедельного отчета окончательно согласовываются Подрядчиком и Заказчиком </w:t>
      </w:r>
      <w:r w:rsidR="00D81522" w:rsidRPr="00A1704C">
        <w:rPr>
          <w:rFonts w:ascii="Tahoma" w:eastAsia="MS Mincho" w:hAnsi="Tahoma" w:cs="Tahoma"/>
          <w:sz w:val="24"/>
          <w:szCs w:val="24"/>
          <w:lang w:val="ru-RU"/>
        </w:rPr>
        <w:t xml:space="preserve">не позднее 60 дней с даты 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>заключения договора.</w:t>
      </w:r>
    </w:p>
    <w:p w14:paraId="661C5030" w14:textId="77777777" w:rsidR="00767ECC" w:rsidRPr="00A1704C" w:rsidRDefault="00767ECC" w:rsidP="00075E2B">
      <w:pPr>
        <w:widowControl w:val="0"/>
        <w:suppressAutoHyphens/>
        <w:autoSpaceDE w:val="0"/>
        <w:autoSpaceDN w:val="0"/>
        <w:adjustRightInd w:val="0"/>
        <w:spacing w:before="120" w:after="120" w:line="276" w:lineRule="auto"/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Еженедельный отчет по проекту </w:t>
      </w:r>
      <w:r w:rsidR="00FE3B1A" w:rsidRPr="00A1704C">
        <w:rPr>
          <w:rFonts w:ascii="Tahoma" w:eastAsia="MS Mincho" w:hAnsi="Tahoma" w:cs="Tahoma"/>
          <w:sz w:val="24"/>
          <w:szCs w:val="24"/>
          <w:lang w:val="ru-RU"/>
        </w:rPr>
        <w:t>включает (но не ограничивается следующей информацией)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>:</w:t>
      </w:r>
    </w:p>
    <w:p w14:paraId="673D2397" w14:textId="77777777" w:rsidR="00C1593C" w:rsidRPr="00A1704C" w:rsidRDefault="00C1593C" w:rsidP="00767ECC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Статус выполнения поручений предыдущих заседаний (Форма </w:t>
      </w:r>
      <w:r w:rsidR="008D59C6" w:rsidRPr="00A1704C">
        <w:rPr>
          <w:rFonts w:ascii="Tahoma" w:hAnsi="Tahoma" w:cs="Tahoma"/>
          <w:sz w:val="24"/>
          <w:szCs w:val="24"/>
          <w:lang w:val="ru-RU"/>
        </w:rPr>
        <w:t>Н01</w:t>
      </w:r>
      <w:r w:rsidRPr="00A1704C">
        <w:rPr>
          <w:rFonts w:ascii="Tahoma" w:hAnsi="Tahoma" w:cs="Tahoma"/>
          <w:sz w:val="24"/>
          <w:szCs w:val="24"/>
          <w:lang w:val="ru-RU"/>
        </w:rPr>
        <w:t>)</w:t>
      </w:r>
    </w:p>
    <w:p w14:paraId="2F8B561C" w14:textId="77777777" w:rsidR="00767ECC" w:rsidRPr="00A1704C" w:rsidRDefault="008D59C6" w:rsidP="00767ECC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Еженедельный о</w:t>
      </w:r>
      <w:r w:rsidR="000E4BC0" w:rsidRPr="00A1704C">
        <w:rPr>
          <w:rFonts w:ascii="Tahoma" w:hAnsi="Tahoma" w:cs="Tahoma"/>
          <w:sz w:val="24"/>
          <w:szCs w:val="24"/>
          <w:lang w:val="ru-RU"/>
        </w:rPr>
        <w:t xml:space="preserve">тчет по ОТ и ПБ (Форма </w:t>
      </w:r>
      <w:r w:rsidR="00144452" w:rsidRPr="00A1704C">
        <w:rPr>
          <w:rFonts w:ascii="Tahoma" w:hAnsi="Tahoma" w:cs="Tahoma"/>
          <w:sz w:val="24"/>
          <w:szCs w:val="24"/>
          <w:lang w:val="ru-RU"/>
        </w:rPr>
        <w:t>Н02</w:t>
      </w:r>
      <w:r w:rsidR="000E4BC0" w:rsidRPr="00A1704C">
        <w:rPr>
          <w:rFonts w:ascii="Tahoma" w:hAnsi="Tahoma" w:cs="Tahoma"/>
          <w:sz w:val="24"/>
          <w:szCs w:val="24"/>
          <w:lang w:val="ru-RU"/>
        </w:rPr>
        <w:t>)</w:t>
      </w:r>
    </w:p>
    <w:p w14:paraId="0F734C7D" w14:textId="77777777" w:rsidR="009B2180" w:rsidRPr="00A1704C" w:rsidRDefault="00392BB3" w:rsidP="00767ECC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Текущий график реализации проекта</w:t>
      </w:r>
      <w:r w:rsidR="009B2180" w:rsidRPr="00A1704C">
        <w:rPr>
          <w:rFonts w:ascii="Tahoma" w:hAnsi="Tahoma" w:cs="Tahoma"/>
          <w:sz w:val="24"/>
          <w:szCs w:val="24"/>
          <w:lang w:val="ru-RU"/>
        </w:rPr>
        <w:t xml:space="preserve"> (Форма </w:t>
      </w:r>
      <w:r w:rsidR="00DF79EC" w:rsidRPr="00A1704C">
        <w:rPr>
          <w:rFonts w:ascii="Tahoma" w:hAnsi="Tahoma" w:cs="Tahoma"/>
          <w:sz w:val="24"/>
          <w:szCs w:val="24"/>
          <w:lang w:val="ru-RU"/>
        </w:rPr>
        <w:t>Н03</w:t>
      </w:r>
      <w:r w:rsidR="009B2180" w:rsidRPr="00A1704C">
        <w:rPr>
          <w:rFonts w:ascii="Tahoma" w:hAnsi="Tahoma" w:cs="Tahoma"/>
          <w:sz w:val="24"/>
          <w:szCs w:val="24"/>
          <w:lang w:val="ru-RU"/>
        </w:rPr>
        <w:t>)</w:t>
      </w:r>
    </w:p>
    <w:p w14:paraId="554A027E" w14:textId="77777777" w:rsidR="000E4BC0" w:rsidRPr="00A1704C" w:rsidRDefault="000E4BC0" w:rsidP="00767ECC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План / факт выполненного объема СМР по дисциплинам</w:t>
      </w:r>
      <w:r w:rsidR="00DF79EC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(Форма </w:t>
      </w:r>
      <w:r w:rsidR="00DF79EC" w:rsidRPr="00A1704C">
        <w:rPr>
          <w:rFonts w:ascii="Tahoma" w:hAnsi="Tahoma" w:cs="Tahoma"/>
          <w:sz w:val="24"/>
          <w:szCs w:val="24"/>
          <w:lang w:val="ru-RU"/>
        </w:rPr>
        <w:t>Н04</w:t>
      </w:r>
      <w:r w:rsidRPr="00A1704C">
        <w:rPr>
          <w:rFonts w:ascii="Tahoma" w:hAnsi="Tahoma" w:cs="Tahoma"/>
          <w:sz w:val="24"/>
          <w:szCs w:val="24"/>
          <w:lang w:val="ru-RU"/>
        </w:rPr>
        <w:t>)</w:t>
      </w:r>
    </w:p>
    <w:p w14:paraId="134E86A0" w14:textId="77777777" w:rsidR="000E4BC0" w:rsidRPr="00A1704C" w:rsidRDefault="000E4BC0" w:rsidP="00767ECC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План</w:t>
      </w:r>
      <w:r w:rsidR="00A0670B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Pr="00A1704C">
        <w:rPr>
          <w:rFonts w:ascii="Tahoma" w:hAnsi="Tahoma" w:cs="Tahoma"/>
          <w:sz w:val="24"/>
          <w:szCs w:val="24"/>
          <w:lang w:val="ru-RU"/>
        </w:rPr>
        <w:t>/</w:t>
      </w:r>
      <w:r w:rsidR="00A0670B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факт мобилизации трудовых ресурсов (Форма </w:t>
      </w:r>
      <w:r w:rsidR="00B87FF7" w:rsidRPr="00A1704C">
        <w:rPr>
          <w:rFonts w:ascii="Tahoma" w:hAnsi="Tahoma" w:cs="Tahoma"/>
          <w:sz w:val="24"/>
          <w:szCs w:val="24"/>
          <w:lang w:val="ru-RU"/>
        </w:rPr>
        <w:t>Н05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) </w:t>
      </w:r>
    </w:p>
    <w:p w14:paraId="468F5C5A" w14:textId="77777777" w:rsidR="000E4BC0" w:rsidRPr="00A1704C" w:rsidRDefault="000E4BC0" w:rsidP="000E4BC0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План</w:t>
      </w:r>
      <w:r w:rsidR="00A0670B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Pr="00A1704C">
        <w:rPr>
          <w:rFonts w:ascii="Tahoma" w:hAnsi="Tahoma" w:cs="Tahoma"/>
          <w:sz w:val="24"/>
          <w:szCs w:val="24"/>
          <w:lang w:val="ru-RU"/>
        </w:rPr>
        <w:t>/</w:t>
      </w:r>
      <w:r w:rsidR="00A0670B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факт мобилизации техники по основным видам (Форма </w:t>
      </w:r>
      <w:r w:rsidR="00B87FF7" w:rsidRPr="00A1704C">
        <w:rPr>
          <w:rFonts w:ascii="Tahoma" w:hAnsi="Tahoma" w:cs="Tahoma"/>
          <w:sz w:val="24"/>
          <w:szCs w:val="24"/>
          <w:lang w:val="ru-RU"/>
        </w:rPr>
        <w:t>Н06</w:t>
      </w:r>
      <w:r w:rsidRPr="00A1704C">
        <w:rPr>
          <w:rFonts w:ascii="Tahoma" w:hAnsi="Tahoma" w:cs="Tahoma"/>
          <w:sz w:val="24"/>
          <w:szCs w:val="24"/>
          <w:lang w:val="ru-RU"/>
        </w:rPr>
        <w:t>)</w:t>
      </w:r>
    </w:p>
    <w:p w14:paraId="04D6B354" w14:textId="77777777" w:rsidR="00767ECC" w:rsidRPr="00A1704C" w:rsidRDefault="00767ECC" w:rsidP="00767ECC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План / факт поставок</w:t>
      </w:r>
      <w:r w:rsidR="000E4BC0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="00C1593C" w:rsidRPr="00A1704C">
        <w:rPr>
          <w:rFonts w:ascii="Tahoma" w:hAnsi="Tahoma" w:cs="Tahoma"/>
          <w:sz w:val="24"/>
          <w:szCs w:val="24"/>
          <w:lang w:val="ru-RU"/>
        </w:rPr>
        <w:t>материалов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="000E4BC0" w:rsidRPr="00A1704C">
        <w:rPr>
          <w:rFonts w:ascii="Tahoma" w:hAnsi="Tahoma" w:cs="Tahoma"/>
          <w:sz w:val="24"/>
          <w:szCs w:val="24"/>
          <w:lang w:val="ru-RU"/>
        </w:rPr>
        <w:t xml:space="preserve">(Форма </w:t>
      </w:r>
      <w:r w:rsidR="000C3690" w:rsidRPr="00A1704C">
        <w:rPr>
          <w:rFonts w:ascii="Tahoma" w:hAnsi="Tahoma" w:cs="Tahoma"/>
          <w:sz w:val="24"/>
          <w:szCs w:val="24"/>
          <w:lang w:val="ru-RU"/>
        </w:rPr>
        <w:t>Н07</w:t>
      </w:r>
      <w:r w:rsidR="000E4BC0" w:rsidRPr="00A1704C">
        <w:rPr>
          <w:rFonts w:ascii="Tahoma" w:hAnsi="Tahoma" w:cs="Tahoma"/>
          <w:sz w:val="24"/>
          <w:szCs w:val="24"/>
          <w:lang w:val="ru-RU"/>
        </w:rPr>
        <w:t>)</w:t>
      </w:r>
    </w:p>
    <w:p w14:paraId="3BAA4DB2" w14:textId="77777777" w:rsidR="00E6005F" w:rsidRPr="00A1704C" w:rsidRDefault="000C3690" w:rsidP="00E6005F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Реестр выявленных рисков (Форма Н10)</w:t>
      </w:r>
    </w:p>
    <w:p w14:paraId="0F7377A4" w14:textId="77777777" w:rsidR="00665D45" w:rsidRPr="00A1704C" w:rsidRDefault="00665D45" w:rsidP="00E6005F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Фотографии с площадки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465"/>
        <w:gridCol w:w="5885"/>
      </w:tblGrid>
      <w:tr w:rsidR="00286135" w:rsidRPr="00A1704C" w14:paraId="28119BD5" w14:textId="77777777" w:rsidTr="00EF093B">
        <w:tc>
          <w:tcPr>
            <w:tcW w:w="3465" w:type="dxa"/>
            <w:shd w:val="clear" w:color="auto" w:fill="4472C4" w:themeFill="accent1"/>
          </w:tcPr>
          <w:p w14:paraId="5BC1771D" w14:textId="77777777" w:rsidR="00E6005F" w:rsidRPr="00A1704C" w:rsidRDefault="00E6005F" w:rsidP="000126EF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b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  <w:lang w:val="ru-RU"/>
              </w:rPr>
              <w:t>Наименование отчета</w:t>
            </w:r>
          </w:p>
        </w:tc>
        <w:tc>
          <w:tcPr>
            <w:tcW w:w="5885" w:type="dxa"/>
            <w:shd w:val="clear" w:color="auto" w:fill="4472C4" w:themeFill="accent1"/>
          </w:tcPr>
          <w:p w14:paraId="280377A4" w14:textId="77777777" w:rsidR="00E6005F" w:rsidRPr="00A1704C" w:rsidRDefault="00E6005F" w:rsidP="000126EF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b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  <w:lang w:val="ru-RU"/>
              </w:rPr>
              <w:t>Требования к отчету</w:t>
            </w:r>
          </w:p>
        </w:tc>
      </w:tr>
      <w:tr w:rsidR="00286135" w:rsidRPr="00AF35D7" w14:paraId="0C7C29AF" w14:textId="77777777" w:rsidTr="00766DEB">
        <w:tc>
          <w:tcPr>
            <w:tcW w:w="3465" w:type="dxa"/>
            <w:shd w:val="clear" w:color="auto" w:fill="auto"/>
          </w:tcPr>
          <w:p w14:paraId="4693F845" w14:textId="77777777" w:rsidR="00766DEB" w:rsidRPr="00A1704C" w:rsidRDefault="00B228CC" w:rsidP="000126EF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Статус</w:t>
            </w:r>
            <w:r w:rsidR="00766DEB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выполнения 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поручений предыдущих заседаний (</w:t>
            </w:r>
            <w:r w:rsidR="00B92787" w:rsidRPr="00A1704C">
              <w:rPr>
                <w:rFonts w:ascii="Tahoma" w:hAnsi="Tahoma" w:cs="Tahoma"/>
                <w:sz w:val="24"/>
                <w:szCs w:val="24"/>
                <w:lang w:val="ru-RU"/>
              </w:rPr>
              <w:t>Ф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орма </w:t>
            </w:r>
            <w:r w:rsidR="008D59C6" w:rsidRPr="00A1704C">
              <w:rPr>
                <w:rFonts w:ascii="Tahoma" w:hAnsi="Tahoma" w:cs="Tahoma"/>
                <w:sz w:val="24"/>
                <w:szCs w:val="24"/>
                <w:lang w:val="ru-RU"/>
              </w:rPr>
              <w:t>Н01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)</w:t>
            </w:r>
          </w:p>
        </w:tc>
        <w:tc>
          <w:tcPr>
            <w:tcW w:w="5885" w:type="dxa"/>
            <w:shd w:val="clear" w:color="auto" w:fill="auto"/>
          </w:tcPr>
          <w:p w14:paraId="35A84A41" w14:textId="77777777" w:rsidR="00B228CC" w:rsidRPr="00A1704C" w:rsidRDefault="00B228CC" w:rsidP="00B228CC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Цель отчета – контроль выполнения поручений предыдущих заседаний </w:t>
            </w:r>
          </w:p>
          <w:p w14:paraId="14357BA1" w14:textId="77777777" w:rsidR="00B228CC" w:rsidRPr="00A1704C" w:rsidRDefault="00B228CC" w:rsidP="00B228CC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Отчет формируется по всем невыполненным поручениям предыдущих заседаний, а также по </w:t>
            </w:r>
            <w:r w:rsidR="00B90E56" w:rsidRPr="00A1704C">
              <w:rPr>
                <w:rFonts w:ascii="Tahoma" w:hAnsi="Tahoma" w:cs="Tahoma"/>
                <w:sz w:val="24"/>
                <w:szCs w:val="24"/>
                <w:lang w:val="ru-RU"/>
              </w:rPr>
              <w:t>поручениям, выполненным с момента предыдущего заседания</w:t>
            </w:r>
          </w:p>
          <w:p w14:paraId="62D4850F" w14:textId="77777777" w:rsidR="00B228CC" w:rsidRPr="00A1704C" w:rsidRDefault="00B228CC" w:rsidP="00B228CC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должен включать следующие показатели:</w:t>
            </w:r>
          </w:p>
          <w:p w14:paraId="0E018BC9" w14:textId="77777777" w:rsidR="00B90E56" w:rsidRPr="00A1704C" w:rsidRDefault="00B90E56" w:rsidP="00B90E56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Список поручений, зафиксированный </w:t>
            </w:r>
            <w:r w:rsidR="00CD2A45" w:rsidRPr="00A1704C">
              <w:rPr>
                <w:rFonts w:ascii="Tahoma" w:hAnsi="Tahoma" w:cs="Tahoma"/>
                <w:sz w:val="24"/>
                <w:szCs w:val="24"/>
                <w:lang w:val="ru-RU"/>
              </w:rPr>
              <w:t>в протоколах предыдущих заседаний, с указанием ответственных, и установленных сроков</w:t>
            </w:r>
          </w:p>
          <w:p w14:paraId="6C5C50BE" w14:textId="77777777" w:rsidR="00CD2A45" w:rsidRPr="00A1704C" w:rsidRDefault="00CD2A45" w:rsidP="00B90E56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Индикатор выполнения поручения (Зеленый - поручение выполнено</w:t>
            </w:r>
            <w:r w:rsidR="001A4B11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либо срок выполнения не наступил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, Желтый – поручение не выполнено, отставание менее 7 дней, Красный – поручение не выполнено, отставание </w:t>
            </w:r>
            <w:r w:rsidR="001A4B11" w:rsidRPr="00A1704C">
              <w:rPr>
                <w:rFonts w:ascii="Tahoma" w:hAnsi="Tahoma" w:cs="Tahoma"/>
                <w:sz w:val="24"/>
                <w:szCs w:val="24"/>
                <w:lang w:val="ru-RU"/>
              </w:rPr>
              <w:t>7 и более дней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)</w:t>
            </w:r>
          </w:p>
          <w:p w14:paraId="2C92881A" w14:textId="77777777" w:rsidR="00766DEB" w:rsidRPr="00A1704C" w:rsidRDefault="001A4B11" w:rsidP="00291A15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b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По каждому из поручений с желтым или красным статусом должен быть указан комментарий с причинами </w:t>
            </w:r>
            <w:r w:rsidR="00291A15" w:rsidRPr="00A1704C">
              <w:rPr>
                <w:rFonts w:ascii="Tahoma" w:hAnsi="Tahoma" w:cs="Tahoma"/>
                <w:sz w:val="24"/>
                <w:szCs w:val="24"/>
                <w:lang w:val="ru-RU"/>
              </w:rPr>
              <w:t>невыполнения поручения и предлагаемыми корректирующими мероприятиями</w:t>
            </w:r>
          </w:p>
        </w:tc>
      </w:tr>
      <w:tr w:rsidR="00286135" w:rsidRPr="00A1704C" w14:paraId="70CF9EA5" w14:textId="77777777" w:rsidTr="00766DEB">
        <w:tc>
          <w:tcPr>
            <w:tcW w:w="3465" w:type="dxa"/>
            <w:shd w:val="clear" w:color="auto" w:fill="auto"/>
          </w:tcPr>
          <w:p w14:paraId="1257E90E" w14:textId="77777777" w:rsidR="00B92787" w:rsidRPr="00A1704C" w:rsidRDefault="008D59C6" w:rsidP="00B92787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Еженедельный о</w:t>
            </w:r>
            <w:r w:rsidR="00B92787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тчет по ОТ и ПБ (Форма </w:t>
            </w:r>
            <w:r w:rsidR="000377A7" w:rsidRPr="00A1704C">
              <w:rPr>
                <w:rFonts w:ascii="Tahoma" w:hAnsi="Tahoma" w:cs="Tahoma"/>
                <w:sz w:val="24"/>
                <w:szCs w:val="24"/>
                <w:lang w:val="ru-RU"/>
              </w:rPr>
              <w:t>Н02</w:t>
            </w:r>
            <w:r w:rsidR="00B92787" w:rsidRPr="00A1704C">
              <w:rPr>
                <w:rFonts w:ascii="Tahoma" w:hAnsi="Tahoma" w:cs="Tahoma"/>
                <w:sz w:val="24"/>
                <w:szCs w:val="24"/>
                <w:lang w:val="ru-RU"/>
              </w:rPr>
              <w:t>)</w:t>
            </w:r>
          </w:p>
        </w:tc>
        <w:tc>
          <w:tcPr>
            <w:tcW w:w="5885" w:type="dxa"/>
            <w:shd w:val="clear" w:color="auto" w:fill="auto"/>
          </w:tcPr>
          <w:p w14:paraId="519486B1" w14:textId="77777777" w:rsidR="00B92787" w:rsidRPr="00A1704C" w:rsidRDefault="00B92787" w:rsidP="00B92787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Цель отчета – контроль за инцидентами на строительной площадке и степени их влияния на график и/или здоровье персонала</w:t>
            </w:r>
          </w:p>
          <w:p w14:paraId="4A000E84" w14:textId="77777777" w:rsidR="00B92787" w:rsidRPr="00A1704C" w:rsidRDefault="001A0483" w:rsidP="00B92787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должен содержать следующие показатели</w:t>
            </w:r>
            <w:r w:rsidR="00B92787" w:rsidRPr="00A1704C">
              <w:rPr>
                <w:rFonts w:ascii="Tahoma" w:hAnsi="Tahoma" w:cs="Tahoma"/>
                <w:sz w:val="24"/>
                <w:szCs w:val="24"/>
                <w:lang w:val="ru-RU"/>
              </w:rPr>
              <w:t>:</w:t>
            </w:r>
          </w:p>
          <w:p w14:paraId="7F39AC1A" w14:textId="77777777" w:rsidR="00B92787" w:rsidRPr="00A1704C" w:rsidRDefault="00B92787" w:rsidP="00B92787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Количество происшествий ОТ и ПБ в разбивке </w:t>
            </w:r>
            <w:r w:rsidR="001255FC" w:rsidRPr="00A1704C">
              <w:rPr>
                <w:rFonts w:ascii="Tahoma" w:hAnsi="Tahoma" w:cs="Tahoma"/>
                <w:sz w:val="24"/>
                <w:szCs w:val="24"/>
                <w:lang w:val="ru-RU"/>
              </w:rPr>
              <w:t>на травмы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(</w:t>
            </w:r>
            <w:r w:rsidR="001255FC" w:rsidRPr="00A1704C">
              <w:rPr>
                <w:rFonts w:ascii="Tahoma" w:hAnsi="Tahoma" w:cs="Tahoma"/>
                <w:sz w:val="24"/>
                <w:szCs w:val="24"/>
                <w:lang w:val="ru-RU"/>
              </w:rPr>
              <w:t>легкие травмы без потери рабочего времени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,</w:t>
            </w:r>
            <w:r w:rsidR="001255FC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серьезные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травм</w:t>
            </w:r>
            <w:r w:rsidR="001255FC" w:rsidRPr="00A1704C">
              <w:rPr>
                <w:rFonts w:ascii="Tahoma" w:hAnsi="Tahoma" w:cs="Tahoma"/>
                <w:sz w:val="24"/>
                <w:szCs w:val="24"/>
                <w:lang w:val="ru-RU"/>
              </w:rPr>
              <w:t>ы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с потерей рабочего времени</w:t>
            </w:r>
            <w:r w:rsidR="001255FC" w:rsidRPr="00A1704C">
              <w:rPr>
                <w:rFonts w:ascii="Tahoma" w:hAnsi="Tahoma" w:cs="Tahoma"/>
                <w:sz w:val="24"/>
                <w:szCs w:val="24"/>
                <w:lang w:val="ru-RU"/>
              </w:rPr>
              <w:t>), замечания (</w:t>
            </w:r>
            <w:r w:rsidR="008B411C" w:rsidRPr="00A1704C">
              <w:rPr>
                <w:rFonts w:ascii="Tahoma" w:hAnsi="Tahoma" w:cs="Tahoma"/>
                <w:sz w:val="24"/>
                <w:szCs w:val="24"/>
                <w:lang w:val="ru-RU"/>
              </w:rPr>
              <w:t>з</w:t>
            </w:r>
            <w:r w:rsidR="001255FC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амечания Заказчика, </w:t>
            </w:r>
            <w:r w:rsidR="00622237" w:rsidRPr="00A1704C">
              <w:rPr>
                <w:rFonts w:ascii="Tahoma" w:hAnsi="Tahoma" w:cs="Tahoma"/>
                <w:sz w:val="24"/>
                <w:szCs w:val="24"/>
                <w:lang w:val="ru-RU"/>
              </w:rPr>
              <w:t>з</w:t>
            </w:r>
            <w:r w:rsidR="008B411C" w:rsidRPr="00A1704C">
              <w:rPr>
                <w:rFonts w:ascii="Tahoma" w:hAnsi="Tahoma" w:cs="Tahoma"/>
                <w:sz w:val="24"/>
                <w:szCs w:val="24"/>
                <w:lang w:val="ru-RU"/>
              </w:rPr>
              <w:t>ам</w:t>
            </w:r>
            <w:r w:rsidR="001255FC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ечания контролирующих органов, </w:t>
            </w:r>
            <w:r w:rsidR="00622237" w:rsidRPr="00A1704C">
              <w:rPr>
                <w:rFonts w:ascii="Tahoma" w:hAnsi="Tahoma" w:cs="Tahoma"/>
                <w:sz w:val="24"/>
                <w:szCs w:val="24"/>
                <w:lang w:val="ru-RU"/>
              </w:rPr>
              <w:t>п</w:t>
            </w:r>
            <w:r w:rsidR="001255FC" w:rsidRPr="00A1704C">
              <w:rPr>
                <w:rFonts w:ascii="Tahoma" w:hAnsi="Tahoma" w:cs="Tahoma"/>
                <w:sz w:val="24"/>
                <w:szCs w:val="24"/>
                <w:lang w:val="ru-RU"/>
              </w:rPr>
              <w:t>отенциально опасные ситуации)</w:t>
            </w:r>
            <w:r w:rsidR="008C60EC" w:rsidRPr="00A1704C">
              <w:rPr>
                <w:rFonts w:ascii="Tahoma" w:hAnsi="Tahoma" w:cs="Tahoma"/>
                <w:sz w:val="24"/>
                <w:szCs w:val="24"/>
                <w:lang w:val="ru-RU"/>
              </w:rPr>
              <w:t>, бытовые травмы</w:t>
            </w:r>
          </w:p>
          <w:p w14:paraId="628C4C97" w14:textId="77777777" w:rsidR="001255FC" w:rsidRPr="00A1704C" w:rsidRDefault="001255FC" w:rsidP="00B92787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Примеры инцидентов, произошедших за отчетный период</w:t>
            </w:r>
          </w:p>
          <w:p w14:paraId="3B633378" w14:textId="77777777" w:rsidR="001255FC" w:rsidRPr="00A1704C" w:rsidRDefault="001A0483" w:rsidP="00B92787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Предпринятые меры для предотвращения подобных инцидентов в будущем (с указанием сроков, ответственных)</w:t>
            </w:r>
          </w:p>
          <w:p w14:paraId="67BA4AAC" w14:textId="77777777" w:rsidR="00B92787" w:rsidRPr="00A1704C" w:rsidRDefault="00622237" w:rsidP="005262A4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План/факт и</w:t>
            </w:r>
            <w:r w:rsidR="00B92787" w:rsidRPr="00A1704C">
              <w:rPr>
                <w:rFonts w:ascii="Tahoma" w:hAnsi="Tahoma" w:cs="Tahoma"/>
                <w:sz w:val="24"/>
                <w:szCs w:val="24"/>
                <w:lang w:val="ru-RU"/>
              </w:rPr>
              <w:t>ндекс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а</w:t>
            </w:r>
            <w:r w:rsidR="00B92787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</w:t>
            </w:r>
            <w:r w:rsidR="00B92787" w:rsidRPr="00A1704C">
              <w:rPr>
                <w:rFonts w:ascii="Tahoma" w:hAnsi="Tahoma" w:cs="Tahoma"/>
                <w:sz w:val="24"/>
                <w:szCs w:val="24"/>
                <w:lang w:val="en-US"/>
              </w:rPr>
              <w:t>LTIFR</w:t>
            </w:r>
            <w:r w:rsidR="00B92787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</w:t>
            </w:r>
          </w:p>
        </w:tc>
      </w:tr>
      <w:tr w:rsidR="00286135" w:rsidRPr="00A1704C" w14:paraId="3290D413" w14:textId="77777777" w:rsidTr="00766DEB">
        <w:tc>
          <w:tcPr>
            <w:tcW w:w="3465" w:type="dxa"/>
            <w:shd w:val="clear" w:color="auto" w:fill="auto"/>
          </w:tcPr>
          <w:p w14:paraId="68060AF0" w14:textId="77777777" w:rsidR="00B92787" w:rsidRPr="00A1704C" w:rsidRDefault="00392BB3" w:rsidP="00B92787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Текущий график реализации проекта</w:t>
            </w:r>
            <w:r w:rsidR="009B2180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(Форма </w:t>
            </w:r>
            <w:r w:rsidR="00DF79EC" w:rsidRPr="00A1704C">
              <w:rPr>
                <w:rFonts w:ascii="Tahoma" w:hAnsi="Tahoma" w:cs="Tahoma"/>
                <w:sz w:val="24"/>
                <w:szCs w:val="24"/>
                <w:lang w:val="ru-RU"/>
              </w:rPr>
              <w:t>Н03</w:t>
            </w:r>
            <w:r w:rsidR="009B2180" w:rsidRPr="00A1704C">
              <w:rPr>
                <w:rFonts w:ascii="Tahoma" w:hAnsi="Tahoma" w:cs="Tahoma"/>
                <w:sz w:val="24"/>
                <w:szCs w:val="24"/>
                <w:lang w:val="ru-RU"/>
              </w:rPr>
              <w:t>)</w:t>
            </w:r>
          </w:p>
        </w:tc>
        <w:tc>
          <w:tcPr>
            <w:tcW w:w="5885" w:type="dxa"/>
            <w:shd w:val="clear" w:color="auto" w:fill="auto"/>
          </w:tcPr>
          <w:p w14:paraId="4ADE81B6" w14:textId="77777777" w:rsidR="00B92787" w:rsidRPr="00A1704C" w:rsidRDefault="00B92787" w:rsidP="00B92787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Цель отчета – контроль </w:t>
            </w:r>
            <w:r w:rsidR="00591010" w:rsidRPr="00A1704C">
              <w:rPr>
                <w:rFonts w:ascii="Tahoma" w:hAnsi="Tahoma" w:cs="Tahoma"/>
                <w:sz w:val="24"/>
                <w:szCs w:val="24"/>
                <w:lang w:val="ru-RU"/>
              </w:rPr>
              <w:t>выполнения сроков, установленных утвержденным графиком</w:t>
            </w:r>
          </w:p>
          <w:p w14:paraId="55230BDE" w14:textId="77777777" w:rsidR="00D17C6C" w:rsidRPr="00A1704C" w:rsidRDefault="00D17C6C" w:rsidP="00B92787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Отчет формируется по основным вехам, </w:t>
            </w:r>
            <w:r w:rsidR="00E037CD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в соответствии с разделом 3 настоящего приложения </w:t>
            </w:r>
          </w:p>
          <w:p w14:paraId="3C8B1AF1" w14:textId="77777777" w:rsidR="00D17C6C" w:rsidRPr="00A1704C" w:rsidRDefault="00D17C6C" w:rsidP="00B92787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должен содержать следующие элементы:</w:t>
            </w:r>
          </w:p>
          <w:p w14:paraId="3F955A7B" w14:textId="77777777" w:rsidR="00D17C6C" w:rsidRPr="00A1704C" w:rsidRDefault="00144452" w:rsidP="00D17C6C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У</w:t>
            </w:r>
            <w:r w:rsidR="00591010" w:rsidRPr="00A1704C">
              <w:rPr>
                <w:rFonts w:ascii="Tahoma" w:hAnsi="Tahoma" w:cs="Tahoma"/>
                <w:sz w:val="24"/>
                <w:szCs w:val="24"/>
                <w:lang w:val="ru-RU"/>
              </w:rPr>
              <w:t>твержденный график</w:t>
            </w:r>
          </w:p>
          <w:p w14:paraId="5FBCECBC" w14:textId="77777777" w:rsidR="001F5313" w:rsidRPr="00A1704C" w:rsidRDefault="00144452" w:rsidP="00D17C6C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</w:t>
            </w:r>
            <w:r w:rsidR="00D17C6C" w:rsidRPr="00A1704C">
              <w:rPr>
                <w:rFonts w:ascii="Tahoma" w:hAnsi="Tahoma" w:cs="Tahoma"/>
                <w:sz w:val="24"/>
                <w:szCs w:val="24"/>
                <w:lang w:val="ru-RU"/>
              </w:rPr>
              <w:t>бновленный график</w:t>
            </w:r>
            <w:r w:rsidR="004B1E16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с выделением критического пути</w:t>
            </w:r>
          </w:p>
          <w:p w14:paraId="6DD2D025" w14:textId="77777777" w:rsidR="001F5313" w:rsidRPr="00A1704C" w:rsidRDefault="00144452" w:rsidP="00D17C6C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Ф</w:t>
            </w:r>
            <w:r w:rsidR="001F5313" w:rsidRPr="00A1704C">
              <w:rPr>
                <w:rFonts w:ascii="Tahoma" w:hAnsi="Tahoma" w:cs="Tahoma"/>
                <w:sz w:val="24"/>
                <w:szCs w:val="24"/>
                <w:lang w:val="ru-RU"/>
              </w:rPr>
              <w:t>актический и плановый прогресс (рассчитанный согласно методике, указанной в разделе 4) по каждому из этапов</w:t>
            </w:r>
          </w:p>
          <w:p w14:paraId="4B881234" w14:textId="77777777" w:rsidR="00D17C6C" w:rsidRPr="00A1704C" w:rsidRDefault="00DF79EC" w:rsidP="00D17C6C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</w:t>
            </w:r>
            <w:r w:rsidR="00D17C6C" w:rsidRPr="00A1704C">
              <w:rPr>
                <w:rFonts w:ascii="Tahoma" w:hAnsi="Tahoma" w:cs="Tahoma"/>
                <w:sz w:val="24"/>
                <w:szCs w:val="24"/>
                <w:lang w:val="ru-RU"/>
              </w:rPr>
              <w:t>ричины отклонения обновленного графика от утвержденного</w:t>
            </w:r>
          </w:p>
          <w:p w14:paraId="3E2F2AFC" w14:textId="77777777" w:rsidR="00B92787" w:rsidRPr="00A1704C" w:rsidRDefault="00DF79EC" w:rsidP="001F5313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</w:t>
            </w:r>
            <w:r w:rsidR="00D17C6C" w:rsidRPr="00A1704C">
              <w:rPr>
                <w:rFonts w:ascii="Tahoma" w:hAnsi="Tahoma" w:cs="Tahoma"/>
                <w:sz w:val="24"/>
                <w:szCs w:val="24"/>
                <w:lang w:val="ru-RU"/>
              </w:rPr>
              <w:t>еречень компенсирующих мероприятий</w:t>
            </w:r>
          </w:p>
        </w:tc>
      </w:tr>
      <w:tr w:rsidR="00286135" w:rsidRPr="00AF35D7" w14:paraId="7FDEDFC5" w14:textId="77777777" w:rsidTr="00110AFF">
        <w:trPr>
          <w:trHeight w:val="841"/>
        </w:trPr>
        <w:tc>
          <w:tcPr>
            <w:tcW w:w="3465" w:type="dxa"/>
          </w:tcPr>
          <w:p w14:paraId="79249E29" w14:textId="77777777" w:rsidR="00B92787" w:rsidRPr="00A1704C" w:rsidRDefault="00B92787" w:rsidP="00B92787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b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План / факт выполненного объема СМР по дисциплинам (Форма </w:t>
            </w:r>
            <w:r w:rsidR="00FC3F5A" w:rsidRPr="00A1704C">
              <w:rPr>
                <w:rFonts w:ascii="Tahoma" w:hAnsi="Tahoma" w:cs="Tahoma"/>
                <w:sz w:val="24"/>
                <w:szCs w:val="24"/>
                <w:lang w:val="ru-RU"/>
              </w:rPr>
              <w:t>Н04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)</w:t>
            </w:r>
          </w:p>
          <w:p w14:paraId="0CD4931E" w14:textId="77777777" w:rsidR="00B92787" w:rsidRPr="00A1704C" w:rsidRDefault="00B92787" w:rsidP="00B92787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b/>
                <w:sz w:val="24"/>
                <w:szCs w:val="24"/>
                <w:lang w:val="ru-RU"/>
              </w:rPr>
            </w:pPr>
          </w:p>
        </w:tc>
        <w:tc>
          <w:tcPr>
            <w:tcW w:w="5885" w:type="dxa"/>
          </w:tcPr>
          <w:p w14:paraId="521CA211" w14:textId="77777777" w:rsidR="00B92787" w:rsidRPr="00A1704C" w:rsidRDefault="00B92787" w:rsidP="00B92787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Цель отчета – </w:t>
            </w:r>
            <w:r w:rsidR="00A70D3F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контроль выполнения плана объемов за отчетный период, 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согласование </w:t>
            </w:r>
            <w:r w:rsidR="00A70D3F" w:rsidRPr="00A1704C">
              <w:rPr>
                <w:rFonts w:ascii="Tahoma" w:hAnsi="Tahoma" w:cs="Tahoma"/>
                <w:sz w:val="24"/>
                <w:szCs w:val="24"/>
                <w:lang w:val="ru-RU"/>
              </w:rPr>
              <w:t>плана выполнения объемов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на следующую неделю</w:t>
            </w:r>
          </w:p>
          <w:p w14:paraId="2F823A8C" w14:textId="77777777" w:rsidR="00B92787" w:rsidRPr="00A1704C" w:rsidRDefault="00B92787" w:rsidP="00B92787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формируется по ключевым дисциплинам / укрупненным видам работ (виды работ могут меняться в зависимости от стадии реализации проекта) с детализацией по ключевым объектам строительства</w:t>
            </w:r>
          </w:p>
          <w:p w14:paraId="320CD491" w14:textId="77777777" w:rsidR="00B92787" w:rsidRPr="00A1704C" w:rsidRDefault="00B92787" w:rsidP="00B92787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должен включать следующие показатели:</w:t>
            </w:r>
          </w:p>
          <w:p w14:paraId="314391FF" w14:textId="77777777" w:rsidR="00B92787" w:rsidRPr="00A1704C" w:rsidRDefault="00B92787" w:rsidP="00B92787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План</w:t>
            </w:r>
            <w:r w:rsidR="00A70D3F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и факт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работ (в абсолютных значениях и %) </w:t>
            </w:r>
            <w:r w:rsidR="00A70D3F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за отчетный период </w:t>
            </w:r>
          </w:p>
          <w:p w14:paraId="0844BCE1" w14:textId="77777777" w:rsidR="00B92787" w:rsidRPr="00A1704C" w:rsidRDefault="005611AC" w:rsidP="00B92787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План работ на следующую неделю (в абсолютных значениях)</w:t>
            </w:r>
          </w:p>
          <w:p w14:paraId="500EC407" w14:textId="77777777" w:rsidR="00110AFF" w:rsidRPr="00A1704C" w:rsidRDefault="00110AFF" w:rsidP="00110AFF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Остаток выполнения к концу планового периода</w:t>
            </w:r>
          </w:p>
          <w:p w14:paraId="61831489" w14:textId="77777777" w:rsidR="002A2E2A" w:rsidRPr="00A1704C" w:rsidRDefault="002A2E2A" w:rsidP="00B92787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Изменение объемов дополнительными </w:t>
            </w:r>
            <w:r w:rsidR="00D15CC3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соглашениями </w:t>
            </w:r>
          </w:p>
          <w:p w14:paraId="7CB7BD5C" w14:textId="77777777" w:rsidR="00D15CC3" w:rsidRPr="00A1704C" w:rsidRDefault="00D15CC3" w:rsidP="00B92787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Причины отклонения факта от плана</w:t>
            </w:r>
          </w:p>
          <w:p w14:paraId="2FE85A59" w14:textId="77777777" w:rsidR="00D15CC3" w:rsidRPr="00A1704C" w:rsidRDefault="00D15CC3" w:rsidP="00B92787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Перечень компенсирующих мероприятий в случае отклонения факта от плана </w:t>
            </w:r>
          </w:p>
        </w:tc>
      </w:tr>
      <w:tr w:rsidR="00286135" w:rsidRPr="00AF35D7" w14:paraId="44BC31EF" w14:textId="77777777" w:rsidTr="006E7366">
        <w:trPr>
          <w:trHeight w:val="1266"/>
        </w:trPr>
        <w:tc>
          <w:tcPr>
            <w:tcW w:w="3465" w:type="dxa"/>
          </w:tcPr>
          <w:p w14:paraId="243B87CC" w14:textId="77777777" w:rsidR="00B92787" w:rsidRPr="00A1704C" w:rsidRDefault="00B92787" w:rsidP="00B92787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План/факт мобилизации трудовых ресурсов (Форма </w:t>
            </w:r>
            <w:r w:rsidR="000A414A" w:rsidRPr="00A1704C">
              <w:rPr>
                <w:rFonts w:ascii="Tahoma" w:hAnsi="Tahoma" w:cs="Tahoma"/>
                <w:sz w:val="24"/>
                <w:szCs w:val="24"/>
                <w:lang w:val="ru-RU"/>
              </w:rPr>
              <w:t>Н05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) </w:t>
            </w:r>
          </w:p>
          <w:p w14:paraId="1AD56112" w14:textId="77777777" w:rsidR="00B92787" w:rsidRPr="00A1704C" w:rsidRDefault="00B92787" w:rsidP="00B92787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</w:p>
        </w:tc>
        <w:tc>
          <w:tcPr>
            <w:tcW w:w="5885" w:type="dxa"/>
          </w:tcPr>
          <w:p w14:paraId="06F9BFB7" w14:textId="77777777" w:rsidR="00B92787" w:rsidRPr="00A1704C" w:rsidRDefault="00B92787" w:rsidP="00B92787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Цель отчета – оценка достаточности персонала на площадке</w:t>
            </w:r>
          </w:p>
          <w:p w14:paraId="363C9098" w14:textId="77777777" w:rsidR="00B92787" w:rsidRPr="00A1704C" w:rsidRDefault="00B92787" w:rsidP="00B92787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Отчет должен </w:t>
            </w:r>
            <w:r w:rsidR="00991E76" w:rsidRPr="00A1704C">
              <w:rPr>
                <w:rFonts w:ascii="Tahoma" w:hAnsi="Tahoma" w:cs="Tahoma"/>
                <w:sz w:val="24"/>
                <w:szCs w:val="24"/>
                <w:lang w:val="ru-RU"/>
              </w:rPr>
              <w:t>включать следующие показатели:</w:t>
            </w:r>
          </w:p>
          <w:p w14:paraId="4C83EB23" w14:textId="77777777" w:rsidR="00991E76" w:rsidRPr="00A1704C" w:rsidRDefault="00991E76" w:rsidP="00991E76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План и факт численности трудовых ресурсов по </w:t>
            </w:r>
            <w:r w:rsidR="00142D10" w:rsidRPr="00A1704C">
              <w:rPr>
                <w:rFonts w:ascii="Tahoma" w:hAnsi="Tahoma" w:cs="Tahoma"/>
                <w:sz w:val="24"/>
                <w:szCs w:val="24"/>
                <w:lang w:val="ru-RU"/>
              </w:rPr>
              <w:t>основным специальностям</w:t>
            </w:r>
            <w:r w:rsidR="00F72998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за отчетный период и 2 предшествующие недели</w:t>
            </w:r>
          </w:p>
          <w:p w14:paraId="7BE08856" w14:textId="77777777" w:rsidR="00991E76" w:rsidRPr="00A1704C" w:rsidRDefault="00991E76" w:rsidP="00991E76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План и факт численности ИТР</w:t>
            </w:r>
            <w:r w:rsidR="00F72998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за отчетный период и 2 предшествующие недели</w:t>
            </w:r>
          </w:p>
          <w:p w14:paraId="6FDB3749" w14:textId="77777777" w:rsidR="00F72998" w:rsidRPr="00A1704C" w:rsidRDefault="00F72998" w:rsidP="00991E76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План численности на следующ</w:t>
            </w:r>
            <w:r w:rsidR="000A414A" w:rsidRPr="00A1704C">
              <w:rPr>
                <w:rFonts w:ascii="Tahoma" w:hAnsi="Tahoma" w:cs="Tahoma"/>
                <w:sz w:val="24"/>
                <w:szCs w:val="24"/>
                <w:lang w:val="ru-RU"/>
              </w:rPr>
              <w:t>ие 3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недел</w:t>
            </w:r>
            <w:r w:rsidR="000A414A" w:rsidRPr="00A1704C">
              <w:rPr>
                <w:rFonts w:ascii="Tahoma" w:hAnsi="Tahoma" w:cs="Tahoma"/>
                <w:sz w:val="24"/>
                <w:szCs w:val="24"/>
                <w:lang w:val="ru-RU"/>
              </w:rPr>
              <w:t>и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по дисциплинам</w:t>
            </w:r>
          </w:p>
          <w:p w14:paraId="47E4E906" w14:textId="77777777" w:rsidR="000A414A" w:rsidRPr="00A1704C" w:rsidRDefault="00F72998" w:rsidP="000A414A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План численности ИТР на следующ</w:t>
            </w:r>
            <w:r w:rsidR="00110AFF" w:rsidRPr="00A1704C">
              <w:rPr>
                <w:rFonts w:ascii="Tahoma" w:hAnsi="Tahoma" w:cs="Tahoma"/>
                <w:sz w:val="24"/>
                <w:szCs w:val="24"/>
                <w:lang w:val="ru-RU"/>
              </w:rPr>
              <w:t>ие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</w:t>
            </w:r>
            <w:r w:rsidR="00110AFF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3 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недел</w:t>
            </w:r>
            <w:r w:rsidR="00110AFF" w:rsidRPr="00A1704C">
              <w:rPr>
                <w:rFonts w:ascii="Tahoma" w:hAnsi="Tahoma" w:cs="Tahoma"/>
                <w:sz w:val="24"/>
                <w:szCs w:val="24"/>
                <w:lang w:val="ru-RU"/>
              </w:rPr>
              <w:t>и</w:t>
            </w:r>
          </w:p>
          <w:p w14:paraId="33CC6E9C" w14:textId="77777777" w:rsidR="00F72998" w:rsidRPr="00A1704C" w:rsidRDefault="00F72998" w:rsidP="006E7366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(При необходимости) Причины отклонения плана от факта</w:t>
            </w:r>
            <w:r w:rsidR="006E7366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и предлагаемые компенсирующие мероприятия</w:t>
            </w:r>
          </w:p>
        </w:tc>
      </w:tr>
      <w:tr w:rsidR="00286135" w:rsidRPr="00AF35D7" w14:paraId="6DA62340" w14:textId="77777777" w:rsidTr="00EF093B">
        <w:trPr>
          <w:trHeight w:val="2281"/>
        </w:trPr>
        <w:tc>
          <w:tcPr>
            <w:tcW w:w="3465" w:type="dxa"/>
          </w:tcPr>
          <w:p w14:paraId="02D480CF" w14:textId="77777777" w:rsidR="006E7366" w:rsidRPr="00A1704C" w:rsidRDefault="006E7366" w:rsidP="006E7366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План/факт мобилизации техники по основным видам (Форма </w:t>
            </w:r>
            <w:r w:rsidR="000A414A" w:rsidRPr="00A1704C">
              <w:rPr>
                <w:rFonts w:ascii="Tahoma" w:hAnsi="Tahoma" w:cs="Tahoma"/>
                <w:sz w:val="24"/>
                <w:szCs w:val="24"/>
                <w:lang w:val="ru-RU"/>
              </w:rPr>
              <w:t>Н06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) </w:t>
            </w:r>
          </w:p>
          <w:p w14:paraId="2D5E36A7" w14:textId="77777777" w:rsidR="006E7366" w:rsidRPr="00A1704C" w:rsidRDefault="006E7366" w:rsidP="006E7366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</w:p>
        </w:tc>
        <w:tc>
          <w:tcPr>
            <w:tcW w:w="5885" w:type="dxa"/>
          </w:tcPr>
          <w:p w14:paraId="12637A04" w14:textId="77777777" w:rsidR="006E7366" w:rsidRPr="00A1704C" w:rsidRDefault="006E7366" w:rsidP="006E7366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Цель отчета – оценка достаточности техники на площадке</w:t>
            </w:r>
          </w:p>
          <w:p w14:paraId="0D4CB1AA" w14:textId="77777777" w:rsidR="006E7366" w:rsidRPr="00A1704C" w:rsidRDefault="006E7366" w:rsidP="006E7366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должен включать следующие показатели:</w:t>
            </w:r>
          </w:p>
          <w:p w14:paraId="524881CD" w14:textId="77777777" w:rsidR="006E7366" w:rsidRPr="00A1704C" w:rsidRDefault="006E7366" w:rsidP="006E7366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План и факт численности техники по основным видам за отчетный период и 2 предшествующие недели</w:t>
            </w:r>
          </w:p>
          <w:p w14:paraId="42A87468" w14:textId="77777777" w:rsidR="006E7366" w:rsidRPr="00A1704C" w:rsidRDefault="006E7366" w:rsidP="006E7366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План численности на следующую неделю по </w:t>
            </w:r>
            <w:r w:rsidR="000F7590" w:rsidRPr="00A1704C">
              <w:rPr>
                <w:rFonts w:ascii="Tahoma" w:hAnsi="Tahoma" w:cs="Tahoma"/>
                <w:sz w:val="24"/>
                <w:szCs w:val="24"/>
                <w:lang w:val="ru-RU"/>
              </w:rPr>
              <w:t>основным видам</w:t>
            </w:r>
          </w:p>
          <w:p w14:paraId="538698F0" w14:textId="77777777" w:rsidR="006E7366" w:rsidRPr="00A1704C" w:rsidRDefault="006E7366" w:rsidP="006E7366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(При необходимости) Причины отклонения плана от факта и предлагаемые компенсирующие мероприятия</w:t>
            </w:r>
          </w:p>
        </w:tc>
      </w:tr>
      <w:tr w:rsidR="00286135" w:rsidRPr="00AF35D7" w14:paraId="05C86FBE" w14:textId="77777777" w:rsidTr="004A52BA">
        <w:trPr>
          <w:trHeight w:val="983"/>
        </w:trPr>
        <w:tc>
          <w:tcPr>
            <w:tcW w:w="3465" w:type="dxa"/>
          </w:tcPr>
          <w:p w14:paraId="19A335F4" w14:textId="77777777" w:rsidR="006E7366" w:rsidRPr="00A1704C" w:rsidRDefault="006E7366" w:rsidP="006E7366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План / факт поставок материалов (Форма </w:t>
            </w:r>
            <w:r w:rsidR="002B38E1" w:rsidRPr="00A1704C">
              <w:rPr>
                <w:rFonts w:ascii="Tahoma" w:hAnsi="Tahoma" w:cs="Tahoma"/>
                <w:sz w:val="24"/>
                <w:szCs w:val="24"/>
                <w:lang w:val="ru-RU"/>
              </w:rPr>
              <w:t>Н07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)</w:t>
            </w:r>
          </w:p>
          <w:p w14:paraId="2559941B" w14:textId="77777777" w:rsidR="006E7366" w:rsidRPr="00A1704C" w:rsidRDefault="006E7366" w:rsidP="006E7366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</w:p>
        </w:tc>
        <w:tc>
          <w:tcPr>
            <w:tcW w:w="5885" w:type="dxa"/>
          </w:tcPr>
          <w:p w14:paraId="789387B4" w14:textId="77777777" w:rsidR="006E7366" w:rsidRPr="00A1704C" w:rsidRDefault="006E7366" w:rsidP="006E7366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Цель отчета – контроль поставки материалов</w:t>
            </w:r>
            <w:r w:rsidR="005B49DB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, необходимых </w:t>
            </w:r>
            <w:r w:rsidR="00D744F9" w:rsidRPr="00A1704C">
              <w:rPr>
                <w:rFonts w:ascii="Tahoma" w:hAnsi="Tahoma" w:cs="Tahoma"/>
                <w:sz w:val="24"/>
                <w:szCs w:val="24"/>
                <w:lang w:val="ru-RU"/>
              </w:rPr>
              <w:t>для</w:t>
            </w:r>
            <w:r w:rsidR="0047255E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выполнения</w:t>
            </w:r>
            <w:r w:rsidR="00D744F9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конкретных ключевых вех</w:t>
            </w:r>
          </w:p>
          <w:p w14:paraId="4EC9F190" w14:textId="77777777" w:rsidR="00D744F9" w:rsidRPr="00A1704C" w:rsidRDefault="005C644E" w:rsidP="00D744F9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Отчеты</w:t>
            </w:r>
            <w:r w:rsidR="00D744F9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формиру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ю</w:t>
            </w:r>
            <w:r w:rsidR="00D744F9" w:rsidRPr="00A1704C">
              <w:rPr>
                <w:rFonts w:ascii="Tahoma" w:hAnsi="Tahoma" w:cs="Tahoma"/>
                <w:sz w:val="24"/>
                <w:szCs w:val="24"/>
                <w:lang w:val="ru-RU"/>
              </w:rPr>
              <w:t>тся для каждой из ключевых вех</w:t>
            </w:r>
          </w:p>
          <w:p w14:paraId="3444EDD1" w14:textId="77777777" w:rsidR="00D744F9" w:rsidRPr="00A1704C" w:rsidRDefault="006E7366" w:rsidP="00D744F9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Отчеты должны включать </w:t>
            </w:r>
          </w:p>
          <w:p w14:paraId="53642FDC" w14:textId="77777777" w:rsidR="00AC0D43" w:rsidRPr="00A1704C" w:rsidRDefault="00E053D5" w:rsidP="00AC0D43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Вид работ</w:t>
            </w:r>
          </w:p>
          <w:p w14:paraId="458CE8F5" w14:textId="77777777" w:rsidR="00AC1E78" w:rsidRPr="00A1704C" w:rsidRDefault="00AC1E78" w:rsidP="00AC1E78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Наименование материала</w:t>
            </w:r>
          </w:p>
          <w:p w14:paraId="49D1D745" w14:textId="77777777" w:rsidR="00AC1E78" w:rsidRPr="00A1704C" w:rsidRDefault="00AC1E78" w:rsidP="00AC1E78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Физический объем</w:t>
            </w:r>
            <w:r w:rsidR="00A1086B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(план/факт)</w:t>
            </w:r>
          </w:p>
          <w:p w14:paraId="123C4ADC" w14:textId="77777777" w:rsidR="00AC1E78" w:rsidRPr="00A1704C" w:rsidRDefault="00AC0D43" w:rsidP="00AC1E78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Ф</w:t>
            </w:r>
            <w:r w:rsidR="006E7366" w:rsidRPr="00A1704C">
              <w:rPr>
                <w:rFonts w:ascii="Tahoma" w:hAnsi="Tahoma" w:cs="Tahoma"/>
                <w:sz w:val="24"/>
                <w:szCs w:val="24"/>
                <w:lang w:val="ru-RU"/>
              </w:rPr>
              <w:t>акт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ический (прогнозный) </w:t>
            </w:r>
            <w:r w:rsidR="006E7366" w:rsidRPr="00A1704C">
              <w:rPr>
                <w:rFonts w:ascii="Tahoma" w:hAnsi="Tahoma" w:cs="Tahoma"/>
                <w:sz w:val="24"/>
                <w:szCs w:val="24"/>
                <w:lang w:val="ru-RU"/>
              </w:rPr>
              <w:t>/план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овый срок</w:t>
            </w:r>
            <w:r w:rsidR="00AC1E78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по основным этапам поставки</w:t>
            </w:r>
            <w:r w:rsidR="004A52BA" w:rsidRPr="00A1704C">
              <w:rPr>
                <w:rFonts w:ascii="Tahoma" w:hAnsi="Tahoma" w:cs="Tahoma"/>
                <w:sz w:val="24"/>
                <w:szCs w:val="24"/>
                <w:lang w:val="ru-RU"/>
              </w:rPr>
              <w:t>:</w:t>
            </w:r>
          </w:p>
          <w:p w14:paraId="2E1096C4" w14:textId="77777777" w:rsidR="004A52BA" w:rsidRPr="00A1704C" w:rsidRDefault="004A52BA" w:rsidP="004A52BA">
            <w:pPr>
              <w:pStyle w:val="a7"/>
              <w:numPr>
                <w:ilvl w:val="0"/>
                <w:numId w:val="23"/>
              </w:numPr>
              <w:spacing w:after="100" w:afterAutospacing="1" w:line="276" w:lineRule="auto"/>
              <w:ind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Контрактация поставщика</w:t>
            </w:r>
          </w:p>
          <w:p w14:paraId="4D74A38F" w14:textId="77777777" w:rsidR="004A52BA" w:rsidRPr="00A1704C" w:rsidRDefault="004A52BA" w:rsidP="004A52BA">
            <w:pPr>
              <w:pStyle w:val="a7"/>
              <w:numPr>
                <w:ilvl w:val="0"/>
                <w:numId w:val="23"/>
              </w:numPr>
              <w:spacing w:after="100" w:afterAutospacing="1" w:line="276" w:lineRule="auto"/>
              <w:ind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Изготовление</w:t>
            </w:r>
          </w:p>
          <w:p w14:paraId="0EB3944C" w14:textId="77777777" w:rsidR="004A52BA" w:rsidRPr="00A1704C" w:rsidRDefault="004A52BA" w:rsidP="004A52BA">
            <w:pPr>
              <w:pStyle w:val="a7"/>
              <w:numPr>
                <w:ilvl w:val="0"/>
                <w:numId w:val="23"/>
              </w:numPr>
              <w:spacing w:after="100" w:afterAutospacing="1" w:line="276" w:lineRule="auto"/>
              <w:ind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Поставка на площадку</w:t>
            </w:r>
          </w:p>
          <w:p w14:paraId="1A4CD7F1" w14:textId="77777777" w:rsidR="004A52BA" w:rsidRPr="00A1704C" w:rsidRDefault="004A52BA" w:rsidP="004A52BA">
            <w:pPr>
              <w:pStyle w:val="a7"/>
              <w:numPr>
                <w:ilvl w:val="0"/>
                <w:numId w:val="23"/>
              </w:numPr>
              <w:spacing w:after="100" w:afterAutospacing="1" w:line="276" w:lineRule="auto"/>
              <w:ind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В</w:t>
            </w:r>
            <w:r w:rsidR="006E7366" w:rsidRPr="00A1704C">
              <w:rPr>
                <w:rFonts w:ascii="Tahoma" w:hAnsi="Tahoma" w:cs="Tahoma"/>
                <w:sz w:val="24"/>
                <w:szCs w:val="24"/>
                <w:lang w:val="ru-RU"/>
              </w:rPr>
              <w:t>ыдач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а</w:t>
            </w:r>
            <w:r w:rsidR="006E7366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в монтаж</w:t>
            </w:r>
          </w:p>
          <w:p w14:paraId="1104F219" w14:textId="77777777" w:rsidR="006E7366" w:rsidRPr="00A1704C" w:rsidRDefault="00545B7C" w:rsidP="004A52BA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(При необходимости) Причины отклонения плана от факта и предлагаемые компенсирующие мероприятия</w:t>
            </w:r>
          </w:p>
        </w:tc>
      </w:tr>
      <w:tr w:rsidR="00286135" w:rsidRPr="00AF35D7" w14:paraId="20420ACC" w14:textId="77777777" w:rsidTr="00EF093B">
        <w:trPr>
          <w:trHeight w:val="70"/>
        </w:trPr>
        <w:tc>
          <w:tcPr>
            <w:tcW w:w="3465" w:type="dxa"/>
          </w:tcPr>
          <w:p w14:paraId="75738A83" w14:textId="77777777" w:rsidR="001A7ECE" w:rsidRPr="00A1704C" w:rsidRDefault="001A7ECE" w:rsidP="006E7366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Реестр выявленных рисков (Форма </w:t>
            </w:r>
            <w:r w:rsidR="00D50621" w:rsidRPr="00A1704C">
              <w:rPr>
                <w:rFonts w:ascii="Tahoma" w:hAnsi="Tahoma" w:cs="Tahoma"/>
                <w:sz w:val="24"/>
                <w:szCs w:val="24"/>
                <w:lang w:val="ru-RU"/>
              </w:rPr>
              <w:t>Н10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)</w:t>
            </w:r>
          </w:p>
        </w:tc>
        <w:tc>
          <w:tcPr>
            <w:tcW w:w="5885" w:type="dxa"/>
          </w:tcPr>
          <w:p w14:paraId="6C95B029" w14:textId="77777777" w:rsidR="001A7ECE" w:rsidRPr="00A1704C" w:rsidRDefault="001A7ECE" w:rsidP="001A7ECE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Цель отчета – контроль критических рисков проекта и </w:t>
            </w:r>
            <w:proofErr w:type="spellStart"/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приоритизация</w:t>
            </w:r>
            <w:proofErr w:type="spellEnd"/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усилий по их митигации</w:t>
            </w:r>
          </w:p>
          <w:p w14:paraId="4593F660" w14:textId="77777777" w:rsidR="001A7ECE" w:rsidRPr="00A1704C" w:rsidRDefault="001A7ECE" w:rsidP="001A7ECE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должен включать реестр рисков за текущий и предыдущий периоды со следующими показателями:</w:t>
            </w:r>
          </w:p>
          <w:p w14:paraId="585FA6DA" w14:textId="77777777" w:rsidR="00ED27A4" w:rsidRPr="00A1704C" w:rsidRDefault="00ED27A4" w:rsidP="001A7ECE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Идентификатор</w:t>
            </w:r>
          </w:p>
          <w:p w14:paraId="6890DB33" w14:textId="77777777" w:rsidR="00343078" w:rsidRPr="00A1704C" w:rsidRDefault="00343078" w:rsidP="001A7ECE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Тип риска (риск сроков, стоимости, ОТ и ПБ, ООС, технологический, </w:t>
            </w:r>
            <w:r w:rsidR="00F94E21" w:rsidRPr="00A1704C">
              <w:rPr>
                <w:rFonts w:ascii="Tahoma" w:hAnsi="Tahoma" w:cs="Tahoma"/>
                <w:sz w:val="24"/>
                <w:szCs w:val="24"/>
                <w:lang w:val="ru-RU"/>
              </w:rPr>
              <w:t>другое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)</w:t>
            </w:r>
          </w:p>
          <w:p w14:paraId="183623D9" w14:textId="77777777" w:rsidR="00B71E1D" w:rsidRPr="00A1704C" w:rsidRDefault="00B71E1D" w:rsidP="001A7ECE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Описание</w:t>
            </w:r>
            <w:r w:rsidR="001E7D87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риска</w:t>
            </w:r>
          </w:p>
          <w:p w14:paraId="7009FA05" w14:textId="77777777" w:rsidR="00ED27A4" w:rsidRPr="00A1704C" w:rsidRDefault="00ED27A4" w:rsidP="001A7ECE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Дата </w:t>
            </w:r>
            <w:r w:rsidR="00600192" w:rsidRPr="00A1704C">
              <w:rPr>
                <w:rFonts w:ascii="Tahoma" w:hAnsi="Tahoma" w:cs="Tahoma"/>
                <w:sz w:val="24"/>
                <w:szCs w:val="24"/>
                <w:lang w:val="ru-RU"/>
              </w:rPr>
              <w:t>выявления риска</w:t>
            </w:r>
          </w:p>
          <w:p w14:paraId="49C988E1" w14:textId="77777777" w:rsidR="001A7ECE" w:rsidRPr="00A1704C" w:rsidRDefault="001A7ECE" w:rsidP="001A7ECE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Вероятность наступления риска (%)</w:t>
            </w:r>
          </w:p>
          <w:p w14:paraId="5394EB57" w14:textId="77777777" w:rsidR="001A7ECE" w:rsidRPr="00A1704C" w:rsidRDefault="001A7ECE" w:rsidP="001A7ECE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Степень воздействия (</w:t>
            </w:r>
            <w:r w:rsidR="00AC011B" w:rsidRPr="00A1704C">
              <w:rPr>
                <w:rFonts w:ascii="Tahoma" w:hAnsi="Tahoma" w:cs="Tahoma"/>
                <w:sz w:val="24"/>
                <w:szCs w:val="24"/>
                <w:lang w:val="ru-RU"/>
              </w:rPr>
              <w:t>согласно матрице, указанной в настоящем приложении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)</w:t>
            </w:r>
          </w:p>
          <w:p w14:paraId="13154D03" w14:textId="77777777" w:rsidR="001A7ECE" w:rsidRPr="00A1704C" w:rsidRDefault="001A7ECE" w:rsidP="001A7ECE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Оценка эффекта риска (в </w:t>
            </w:r>
            <w:r w:rsidR="0050565D" w:rsidRPr="00A1704C">
              <w:rPr>
                <w:rFonts w:ascii="Tahoma" w:hAnsi="Tahoma" w:cs="Tahoma"/>
                <w:sz w:val="24"/>
                <w:szCs w:val="24"/>
                <w:lang w:val="ru-RU"/>
              </w:rPr>
              <w:t>денежном выражении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или в днях смещения графика)</w:t>
            </w:r>
          </w:p>
          <w:p w14:paraId="33382EDA" w14:textId="77777777" w:rsidR="001A7ECE" w:rsidRPr="00A1704C" w:rsidRDefault="001A7ECE" w:rsidP="001A7ECE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Приведенная оценка эффекта риска</w:t>
            </w:r>
            <w:r w:rsidR="00460294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(</w:t>
            </w:r>
            <w:r w:rsidR="0009698C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оценка </w:t>
            </w:r>
            <w:r w:rsidR="00ED27A4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эффекта в млн </w:t>
            </w:r>
            <w:proofErr w:type="spellStart"/>
            <w:r w:rsidR="00ED27A4" w:rsidRPr="00A1704C">
              <w:rPr>
                <w:rFonts w:ascii="Tahoma" w:hAnsi="Tahoma" w:cs="Tahoma"/>
                <w:sz w:val="24"/>
                <w:szCs w:val="24"/>
                <w:lang w:val="ru-RU"/>
              </w:rPr>
              <w:t>руб</w:t>
            </w:r>
            <w:proofErr w:type="spellEnd"/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* вероятность наступления риска)</w:t>
            </w:r>
          </w:p>
          <w:p w14:paraId="0D6A34F8" w14:textId="77777777" w:rsidR="001A7ECE" w:rsidRPr="00A1704C" w:rsidRDefault="001A7ECE" w:rsidP="001A7ECE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Мероприятия по управлению ключевыми рисками с указанием сроков и ответственных</w:t>
            </w:r>
          </w:p>
          <w:p w14:paraId="3E7EC46B" w14:textId="77777777" w:rsidR="001A7ECE" w:rsidRPr="00A1704C" w:rsidRDefault="001A7ECE" w:rsidP="00460294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Обновленная приведенная оценка эффекта риска по результатам мероприятий управления рисками</w:t>
            </w:r>
          </w:p>
        </w:tc>
      </w:tr>
      <w:tr w:rsidR="00665D45" w:rsidRPr="00AF35D7" w14:paraId="4CD20CEA" w14:textId="77777777" w:rsidTr="00EF093B">
        <w:trPr>
          <w:trHeight w:val="70"/>
        </w:trPr>
        <w:tc>
          <w:tcPr>
            <w:tcW w:w="3465" w:type="dxa"/>
          </w:tcPr>
          <w:p w14:paraId="20A50A5B" w14:textId="77777777" w:rsidR="00665D45" w:rsidRPr="00A1704C" w:rsidRDefault="00665D45" w:rsidP="006E7366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Фотографии с площадки</w:t>
            </w:r>
          </w:p>
        </w:tc>
        <w:tc>
          <w:tcPr>
            <w:tcW w:w="5885" w:type="dxa"/>
          </w:tcPr>
          <w:p w14:paraId="768AFB27" w14:textId="77777777" w:rsidR="00665D45" w:rsidRPr="00A1704C" w:rsidRDefault="00665D45" w:rsidP="00665D45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color w:val="000000"/>
                <w:sz w:val="24"/>
                <w:szCs w:val="24"/>
                <w:lang w:val="ru-RU"/>
              </w:rPr>
              <w:t>Отчет представляет собой набор цветных фотографий, запечатленных из фиксированных положений и наглядно демонстрирующих ход/результаты строительных работ</w:t>
            </w:r>
          </w:p>
        </w:tc>
      </w:tr>
    </w:tbl>
    <w:p w14:paraId="31464FB1" w14:textId="77777777" w:rsidR="00E6005F" w:rsidRPr="00A1704C" w:rsidRDefault="00E6005F" w:rsidP="00E6005F">
      <w:p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b/>
          <w:sz w:val="24"/>
          <w:szCs w:val="24"/>
          <w:lang w:val="ru-RU"/>
        </w:rPr>
      </w:pPr>
    </w:p>
    <w:p w14:paraId="716BF53E" w14:textId="77777777" w:rsidR="00897D4A" w:rsidRPr="00A1704C" w:rsidRDefault="00897D4A" w:rsidP="00097FA7">
      <w:pPr>
        <w:pStyle w:val="2"/>
        <w:ind w:firstLine="720"/>
        <w:rPr>
          <w:rFonts w:ascii="Tahoma" w:hAnsi="Tahoma" w:cs="Tahoma"/>
          <w:color w:val="auto"/>
          <w:sz w:val="24"/>
          <w:szCs w:val="24"/>
          <w:lang w:val="ru-RU"/>
        </w:rPr>
      </w:pPr>
      <w:bookmarkStart w:id="34" w:name="_Toc25332535"/>
      <w:r w:rsidRPr="00A1704C">
        <w:rPr>
          <w:rFonts w:ascii="Tahoma" w:eastAsia="MS Mincho" w:hAnsi="Tahoma" w:cs="Tahoma"/>
          <w:color w:val="auto"/>
          <w:sz w:val="24"/>
          <w:szCs w:val="24"/>
          <w:lang w:val="ru-RU"/>
        </w:rPr>
        <w:t>6.3 Ежемесячный отчет о ходе работ</w:t>
      </w:r>
      <w:bookmarkEnd w:id="34"/>
    </w:p>
    <w:p w14:paraId="55AC315A" w14:textId="77777777" w:rsidR="00897D4A" w:rsidRPr="00A1704C" w:rsidRDefault="00897D4A" w:rsidP="00075E2B">
      <w:pPr>
        <w:widowControl w:val="0"/>
        <w:suppressAutoHyphens/>
        <w:autoSpaceDE w:val="0"/>
        <w:autoSpaceDN w:val="0"/>
        <w:adjustRightInd w:val="0"/>
        <w:spacing w:before="120" w:after="120" w:line="276" w:lineRule="auto"/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Подрядчик должен предоставлять Заказчику ежемесячный отчет о ходе выполнения работ. Отчетный график, формат и детальное содержание </w:t>
      </w:r>
      <w:r w:rsidR="00E32B88" w:rsidRPr="00A1704C">
        <w:rPr>
          <w:rFonts w:ascii="Tahoma" w:eastAsia="MS Mincho" w:hAnsi="Tahoma" w:cs="Tahoma"/>
          <w:sz w:val="24"/>
          <w:szCs w:val="24"/>
          <w:lang w:val="ru-RU"/>
        </w:rPr>
        <w:t>ежемесячного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 отчета окончательно согласовываются Подрядчиком и Заказчиком не позднее 60 дней с даты заключения договора.</w:t>
      </w:r>
    </w:p>
    <w:p w14:paraId="49EE1DD7" w14:textId="77777777" w:rsidR="00897D4A" w:rsidRPr="00A1704C" w:rsidRDefault="00E32B88" w:rsidP="005E1E97">
      <w:pPr>
        <w:widowControl w:val="0"/>
        <w:suppressAutoHyphens/>
        <w:autoSpaceDE w:val="0"/>
        <w:autoSpaceDN w:val="0"/>
        <w:adjustRightInd w:val="0"/>
        <w:spacing w:before="120" w:after="120" w:line="276" w:lineRule="auto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Ежемесячный</w:t>
      </w:r>
      <w:r w:rsidR="00897D4A" w:rsidRPr="00A1704C">
        <w:rPr>
          <w:rFonts w:ascii="Tahoma" w:eastAsia="MS Mincho" w:hAnsi="Tahoma" w:cs="Tahoma"/>
          <w:sz w:val="24"/>
          <w:szCs w:val="24"/>
          <w:lang w:val="ru-RU"/>
        </w:rPr>
        <w:t xml:space="preserve"> отчет по проекту включает (но не ограничивается следующей информацией):</w:t>
      </w:r>
    </w:p>
    <w:p w14:paraId="4EFB9A45" w14:textId="77777777" w:rsidR="00435CF8" w:rsidRPr="00A1704C" w:rsidRDefault="00435CF8" w:rsidP="005E1E97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Результаты и существенные достижения в работе за месяц. Ключевые цели/задачи на следующий период (в свободной форме)</w:t>
      </w:r>
    </w:p>
    <w:p w14:paraId="255A28C0" w14:textId="77777777" w:rsidR="00897D4A" w:rsidRPr="00A1704C" w:rsidRDefault="00897D4A" w:rsidP="005E1E97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Статус выполнения поручений предыдущих заседаний (Форма</w:t>
      </w:r>
      <w:r w:rsidR="00605FE0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="000334BC" w:rsidRPr="00A1704C">
        <w:rPr>
          <w:rFonts w:ascii="Tahoma" w:hAnsi="Tahoma" w:cs="Tahoma"/>
          <w:sz w:val="24"/>
          <w:szCs w:val="24"/>
          <w:lang w:val="ru-RU"/>
        </w:rPr>
        <w:t>М01</w:t>
      </w:r>
      <w:r w:rsidRPr="00A1704C">
        <w:rPr>
          <w:rFonts w:ascii="Tahoma" w:hAnsi="Tahoma" w:cs="Tahoma"/>
          <w:sz w:val="24"/>
          <w:szCs w:val="24"/>
          <w:lang w:val="ru-RU"/>
        </w:rPr>
        <w:t>)</w:t>
      </w:r>
    </w:p>
    <w:p w14:paraId="0EDA25DE" w14:textId="77777777" w:rsidR="00897D4A" w:rsidRPr="00A1704C" w:rsidRDefault="00897D4A" w:rsidP="005E1E97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Отчет по ОТ и ПБ (Форма </w:t>
      </w:r>
      <w:r w:rsidR="000334BC" w:rsidRPr="00A1704C">
        <w:rPr>
          <w:rFonts w:ascii="Tahoma" w:hAnsi="Tahoma" w:cs="Tahoma"/>
          <w:sz w:val="24"/>
          <w:szCs w:val="24"/>
          <w:lang w:val="ru-RU"/>
        </w:rPr>
        <w:t>М02</w:t>
      </w:r>
      <w:r w:rsidRPr="00A1704C">
        <w:rPr>
          <w:rFonts w:ascii="Tahoma" w:hAnsi="Tahoma" w:cs="Tahoma"/>
          <w:sz w:val="24"/>
          <w:szCs w:val="24"/>
          <w:lang w:val="ru-RU"/>
        </w:rPr>
        <w:t>)</w:t>
      </w:r>
    </w:p>
    <w:p w14:paraId="61EB8080" w14:textId="77777777" w:rsidR="0096740E" w:rsidRPr="00A1704C" w:rsidRDefault="0096740E" w:rsidP="005E1E97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Текущий актуализированный график сооружения до конца строительства (Форма </w:t>
      </w:r>
      <w:r w:rsidR="000334BC" w:rsidRPr="00A1704C">
        <w:rPr>
          <w:rFonts w:ascii="Tahoma" w:hAnsi="Tahoma" w:cs="Tahoma"/>
          <w:sz w:val="24"/>
          <w:szCs w:val="24"/>
          <w:lang w:val="ru-RU"/>
        </w:rPr>
        <w:t>М03</w:t>
      </w:r>
      <w:r w:rsidRPr="00A1704C">
        <w:rPr>
          <w:rFonts w:ascii="Tahoma" w:hAnsi="Tahoma" w:cs="Tahoma"/>
          <w:sz w:val="24"/>
          <w:szCs w:val="24"/>
          <w:lang w:val="ru-RU"/>
        </w:rPr>
        <w:t>)</w:t>
      </w:r>
    </w:p>
    <w:p w14:paraId="22AD99F3" w14:textId="77777777" w:rsidR="009B2180" w:rsidRPr="00A1704C" w:rsidRDefault="009B2180" w:rsidP="005E1E97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Текущий график готовности к критическим вехам с указанием отклонений от базового графика (Форма </w:t>
      </w:r>
      <w:r w:rsidR="000334BC" w:rsidRPr="00A1704C">
        <w:rPr>
          <w:rFonts w:ascii="Tahoma" w:hAnsi="Tahoma" w:cs="Tahoma"/>
          <w:sz w:val="24"/>
          <w:szCs w:val="24"/>
          <w:lang w:val="ru-RU"/>
        </w:rPr>
        <w:t>М04</w:t>
      </w:r>
      <w:r w:rsidRPr="00A1704C">
        <w:rPr>
          <w:rFonts w:ascii="Tahoma" w:hAnsi="Tahoma" w:cs="Tahoma"/>
          <w:sz w:val="24"/>
          <w:szCs w:val="24"/>
          <w:lang w:val="ru-RU"/>
        </w:rPr>
        <w:t>)</w:t>
      </w:r>
    </w:p>
    <w:p w14:paraId="78F7C4E2" w14:textId="77777777" w:rsidR="00897D4A" w:rsidRPr="00A1704C" w:rsidRDefault="00897D4A" w:rsidP="005E1E97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План / факт выполненного объема СМР по дисциплинам (Форма </w:t>
      </w:r>
      <w:r w:rsidR="000334BC" w:rsidRPr="00A1704C">
        <w:rPr>
          <w:rFonts w:ascii="Tahoma" w:hAnsi="Tahoma" w:cs="Tahoma"/>
          <w:sz w:val="24"/>
          <w:szCs w:val="24"/>
          <w:lang w:val="ru-RU"/>
        </w:rPr>
        <w:t>М05</w:t>
      </w:r>
      <w:r w:rsidRPr="00A1704C">
        <w:rPr>
          <w:rFonts w:ascii="Tahoma" w:hAnsi="Tahoma" w:cs="Tahoma"/>
          <w:sz w:val="24"/>
          <w:szCs w:val="24"/>
          <w:lang w:val="ru-RU"/>
        </w:rPr>
        <w:t>)</w:t>
      </w:r>
    </w:p>
    <w:p w14:paraId="5449087D" w14:textId="77777777" w:rsidR="00897D4A" w:rsidRPr="00A1704C" w:rsidRDefault="00897D4A" w:rsidP="005E1E97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План</w:t>
      </w:r>
      <w:r w:rsidR="00950F49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Pr="00A1704C">
        <w:rPr>
          <w:rFonts w:ascii="Tahoma" w:hAnsi="Tahoma" w:cs="Tahoma"/>
          <w:sz w:val="24"/>
          <w:szCs w:val="24"/>
          <w:lang w:val="ru-RU"/>
        </w:rPr>
        <w:t>/</w:t>
      </w:r>
      <w:r w:rsidR="00950F49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факт мобилизации трудовых ресурсов по </w:t>
      </w:r>
      <w:r w:rsidR="0050565D" w:rsidRPr="00A1704C">
        <w:rPr>
          <w:rFonts w:ascii="Tahoma" w:hAnsi="Tahoma" w:cs="Tahoma"/>
          <w:sz w:val="24"/>
          <w:szCs w:val="24"/>
          <w:lang w:val="ru-RU"/>
        </w:rPr>
        <w:t>специальностям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 (Форма </w:t>
      </w:r>
      <w:r w:rsidR="000334BC" w:rsidRPr="00A1704C">
        <w:rPr>
          <w:rFonts w:ascii="Tahoma" w:hAnsi="Tahoma" w:cs="Tahoma"/>
          <w:sz w:val="24"/>
          <w:szCs w:val="24"/>
          <w:lang w:val="ru-RU"/>
        </w:rPr>
        <w:t>М06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) </w:t>
      </w:r>
    </w:p>
    <w:p w14:paraId="10D77CF4" w14:textId="77777777" w:rsidR="00897D4A" w:rsidRPr="00A1704C" w:rsidRDefault="00897D4A" w:rsidP="005E1E97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План</w:t>
      </w:r>
      <w:r w:rsidR="00950F49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Pr="00A1704C">
        <w:rPr>
          <w:rFonts w:ascii="Tahoma" w:hAnsi="Tahoma" w:cs="Tahoma"/>
          <w:sz w:val="24"/>
          <w:szCs w:val="24"/>
          <w:lang w:val="ru-RU"/>
        </w:rPr>
        <w:t>/</w:t>
      </w:r>
      <w:r w:rsidR="00950F49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Pr="00A1704C">
        <w:rPr>
          <w:rFonts w:ascii="Tahoma" w:hAnsi="Tahoma" w:cs="Tahoma"/>
          <w:sz w:val="24"/>
          <w:szCs w:val="24"/>
          <w:lang w:val="ru-RU"/>
        </w:rPr>
        <w:t xml:space="preserve">факт мобилизации техники по основным видам (Форма </w:t>
      </w:r>
      <w:r w:rsidR="000334BC" w:rsidRPr="00A1704C">
        <w:rPr>
          <w:rFonts w:ascii="Tahoma" w:hAnsi="Tahoma" w:cs="Tahoma"/>
          <w:sz w:val="24"/>
          <w:szCs w:val="24"/>
          <w:lang w:val="ru-RU"/>
        </w:rPr>
        <w:t>М07</w:t>
      </w:r>
      <w:r w:rsidRPr="00A1704C">
        <w:rPr>
          <w:rFonts w:ascii="Tahoma" w:hAnsi="Tahoma" w:cs="Tahoma"/>
          <w:sz w:val="24"/>
          <w:szCs w:val="24"/>
          <w:lang w:val="ru-RU"/>
        </w:rPr>
        <w:t>)</w:t>
      </w:r>
    </w:p>
    <w:p w14:paraId="35E15271" w14:textId="77777777" w:rsidR="00D97245" w:rsidRPr="00A1704C" w:rsidRDefault="00D97245" w:rsidP="005E1E97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План</w:t>
      </w:r>
      <w:r w:rsidR="00950F49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Pr="00A1704C">
        <w:rPr>
          <w:rFonts w:ascii="Tahoma" w:hAnsi="Tahoma" w:cs="Tahoma"/>
          <w:sz w:val="24"/>
          <w:szCs w:val="24"/>
          <w:lang w:val="ru-RU"/>
        </w:rPr>
        <w:t>/</w:t>
      </w:r>
      <w:r w:rsidR="00950F49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Pr="00A1704C">
        <w:rPr>
          <w:rFonts w:ascii="Tahoma" w:hAnsi="Tahoma" w:cs="Tahoma"/>
          <w:sz w:val="24"/>
          <w:szCs w:val="24"/>
          <w:lang w:val="ru-RU"/>
        </w:rPr>
        <w:t>факт по производительности (Форма М08)</w:t>
      </w:r>
    </w:p>
    <w:p w14:paraId="20247C90" w14:textId="77777777" w:rsidR="00D97245" w:rsidRPr="00A1704C" w:rsidRDefault="0002458C" w:rsidP="005E1E97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График (S-кривая) расхода бюджета по методу освоенного бюджета (Форма М09)</w:t>
      </w:r>
    </w:p>
    <w:p w14:paraId="32CB6D0A" w14:textId="77777777" w:rsidR="00D17491" w:rsidRDefault="0002458C" w:rsidP="00D17491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Отчет по качеству (форма М14)</w:t>
      </w:r>
    </w:p>
    <w:p w14:paraId="4122F279" w14:textId="77777777" w:rsidR="0002458C" w:rsidRPr="00D17491" w:rsidRDefault="0015558B" w:rsidP="00D17491">
      <w:pPr>
        <w:pStyle w:val="a7"/>
        <w:numPr>
          <w:ilvl w:val="0"/>
          <w:numId w:val="9"/>
        </w:numPr>
        <w:tabs>
          <w:tab w:val="left" w:pos="720"/>
        </w:tabs>
        <w:spacing w:after="100" w:afterAutospacing="1" w:line="276" w:lineRule="auto"/>
        <w:ind w:right="179"/>
        <w:rPr>
          <w:rFonts w:ascii="Tahoma" w:hAnsi="Tahoma" w:cs="Tahoma"/>
          <w:sz w:val="24"/>
          <w:szCs w:val="24"/>
          <w:lang w:val="ru-RU"/>
        </w:rPr>
      </w:pPr>
      <w:r w:rsidRPr="00D17491">
        <w:rPr>
          <w:rFonts w:ascii="Tahoma" w:hAnsi="Tahoma" w:cs="Tahoma"/>
          <w:sz w:val="24"/>
          <w:szCs w:val="24"/>
          <w:lang w:val="ru-RU"/>
        </w:rPr>
        <w:t>Фотографии</w:t>
      </w:r>
      <w:r w:rsidR="00D2708B" w:rsidRPr="00D17491">
        <w:rPr>
          <w:rFonts w:ascii="Tahoma" w:hAnsi="Tahoma" w:cs="Tahoma"/>
          <w:sz w:val="24"/>
          <w:szCs w:val="24"/>
          <w:lang w:val="ru-RU"/>
        </w:rPr>
        <w:t xml:space="preserve"> с</w:t>
      </w:r>
      <w:r w:rsidRPr="00D17491">
        <w:rPr>
          <w:rFonts w:ascii="Tahoma" w:hAnsi="Tahoma" w:cs="Tahoma"/>
          <w:sz w:val="24"/>
          <w:szCs w:val="24"/>
          <w:lang w:val="ru-RU"/>
        </w:rPr>
        <w:t xml:space="preserve"> площадки 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194"/>
        <w:gridCol w:w="6156"/>
      </w:tblGrid>
      <w:tr w:rsidR="00286135" w:rsidRPr="00A1704C" w14:paraId="6F058009" w14:textId="77777777" w:rsidTr="00B92787">
        <w:tc>
          <w:tcPr>
            <w:tcW w:w="3194" w:type="dxa"/>
            <w:shd w:val="clear" w:color="auto" w:fill="4472C4" w:themeFill="accent1"/>
          </w:tcPr>
          <w:p w14:paraId="74BCDDA0" w14:textId="77777777" w:rsidR="00E6005F" w:rsidRPr="00A1704C" w:rsidRDefault="00E6005F" w:rsidP="000126EF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b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  <w:lang w:val="ru-RU"/>
              </w:rPr>
              <w:t>Наименование отчета</w:t>
            </w:r>
          </w:p>
        </w:tc>
        <w:tc>
          <w:tcPr>
            <w:tcW w:w="6156" w:type="dxa"/>
            <w:shd w:val="clear" w:color="auto" w:fill="4472C4" w:themeFill="accent1"/>
          </w:tcPr>
          <w:p w14:paraId="0C8F42E2" w14:textId="77777777" w:rsidR="00E6005F" w:rsidRPr="00A1704C" w:rsidRDefault="00E6005F" w:rsidP="000126EF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b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b/>
                <w:sz w:val="24"/>
                <w:szCs w:val="24"/>
                <w:lang w:val="ru-RU"/>
              </w:rPr>
              <w:t>Требования к отчету</w:t>
            </w:r>
          </w:p>
        </w:tc>
      </w:tr>
      <w:tr w:rsidR="00286135" w:rsidRPr="00AF35D7" w14:paraId="3EDC1A79" w14:textId="77777777" w:rsidTr="00B92787">
        <w:trPr>
          <w:trHeight w:val="2119"/>
        </w:trPr>
        <w:tc>
          <w:tcPr>
            <w:tcW w:w="3194" w:type="dxa"/>
          </w:tcPr>
          <w:p w14:paraId="410DD25B" w14:textId="77777777" w:rsidR="00E6005F" w:rsidRPr="00A1704C" w:rsidRDefault="00E6005F" w:rsidP="000126EF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Результаты и существенные достижения в работе за месяц. Ключевые цели/задачи на следующий период</w:t>
            </w:r>
            <w:r w:rsidR="00922273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(в свободной форме)</w:t>
            </w:r>
          </w:p>
        </w:tc>
        <w:tc>
          <w:tcPr>
            <w:tcW w:w="6156" w:type="dxa"/>
          </w:tcPr>
          <w:p w14:paraId="4A4BB4EA" w14:textId="77777777" w:rsidR="00E6005F" w:rsidRPr="00A1704C" w:rsidRDefault="00E6005F" w:rsidP="00E6005F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Цель отчета – свод ключевых результатов строительства для руководителей</w:t>
            </w:r>
            <w:r w:rsidR="00435CF8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за прошедший период</w:t>
            </w:r>
          </w:p>
          <w:p w14:paraId="55685644" w14:textId="77777777" w:rsidR="00E6005F" w:rsidRPr="00A1704C" w:rsidRDefault="00E6005F" w:rsidP="00E6005F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должен включать ключевые достижения за отчетный месяц, например:</w:t>
            </w:r>
          </w:p>
          <w:p w14:paraId="1EC23FB4" w14:textId="77777777" w:rsidR="00E6005F" w:rsidRPr="00A1704C" w:rsidRDefault="00E6005F" w:rsidP="00E6005F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Количество дней без происшествий</w:t>
            </w:r>
          </w:p>
          <w:p w14:paraId="1D129D6E" w14:textId="77777777" w:rsidR="00E6005F" w:rsidRPr="00A1704C" w:rsidRDefault="00E6005F" w:rsidP="00E6005F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Достижение ключевых вех строительства</w:t>
            </w:r>
          </w:p>
          <w:p w14:paraId="6E2E51E9" w14:textId="77777777" w:rsidR="00E6005F" w:rsidRPr="00A1704C" w:rsidRDefault="00E6005F" w:rsidP="00E6005F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Значительные оптимизационные мероприятия и пр. </w:t>
            </w:r>
          </w:p>
          <w:p w14:paraId="02094665" w14:textId="77777777" w:rsidR="00E6005F" w:rsidRPr="00A1704C" w:rsidRDefault="00E6005F" w:rsidP="00E6005F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должен включать ключевые следующие шаги и ожидаемые результаты в следующем месяце</w:t>
            </w:r>
          </w:p>
          <w:p w14:paraId="38DE2FCA" w14:textId="77777777" w:rsidR="00E6005F" w:rsidRPr="00A1704C" w:rsidRDefault="00E6005F" w:rsidP="00E6005F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(Опционально) Отчет может включать ключевые риски и вызовы следующего периода </w:t>
            </w:r>
          </w:p>
        </w:tc>
      </w:tr>
      <w:tr w:rsidR="00286135" w:rsidRPr="00AF35D7" w14:paraId="51A36ADF" w14:textId="77777777" w:rsidTr="000C3690">
        <w:trPr>
          <w:trHeight w:val="1126"/>
        </w:trPr>
        <w:tc>
          <w:tcPr>
            <w:tcW w:w="3194" w:type="dxa"/>
          </w:tcPr>
          <w:p w14:paraId="1CF06661" w14:textId="77777777" w:rsidR="00B92787" w:rsidRPr="00A1704C" w:rsidRDefault="00B92787" w:rsidP="00B92787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Статус выполнения поручений предыдущих заседаний (форма </w:t>
            </w:r>
            <w:r w:rsidR="000C3690" w:rsidRPr="00A1704C">
              <w:rPr>
                <w:rFonts w:ascii="Tahoma" w:hAnsi="Tahoma" w:cs="Tahoma"/>
                <w:sz w:val="24"/>
                <w:szCs w:val="24"/>
                <w:lang w:val="ru-RU"/>
              </w:rPr>
              <w:t>М01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)</w:t>
            </w:r>
          </w:p>
        </w:tc>
        <w:tc>
          <w:tcPr>
            <w:tcW w:w="6156" w:type="dxa"/>
          </w:tcPr>
          <w:p w14:paraId="4D946995" w14:textId="77777777" w:rsidR="00B92787" w:rsidRPr="00A1704C" w:rsidRDefault="000C3690" w:rsidP="000C3690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идентичен еженедельному за исключением горизонта отчетности</w:t>
            </w:r>
          </w:p>
        </w:tc>
      </w:tr>
      <w:tr w:rsidR="00286135" w:rsidRPr="00AF35D7" w14:paraId="25AF8B21" w14:textId="77777777" w:rsidTr="00B92787">
        <w:tc>
          <w:tcPr>
            <w:tcW w:w="3194" w:type="dxa"/>
          </w:tcPr>
          <w:p w14:paraId="0547BC84" w14:textId="77777777" w:rsidR="00B92787" w:rsidRPr="00A1704C" w:rsidRDefault="0096740E" w:rsidP="00B92787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b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Отчет по ОТ и ПБ (форма </w:t>
            </w:r>
            <w:r w:rsidR="005C0E3F" w:rsidRPr="00A1704C">
              <w:rPr>
                <w:rFonts w:ascii="Tahoma" w:hAnsi="Tahoma" w:cs="Tahoma"/>
                <w:sz w:val="24"/>
                <w:szCs w:val="24"/>
                <w:lang w:val="ru-RU"/>
              </w:rPr>
              <w:t>М02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)</w:t>
            </w:r>
          </w:p>
        </w:tc>
        <w:tc>
          <w:tcPr>
            <w:tcW w:w="6156" w:type="dxa"/>
          </w:tcPr>
          <w:p w14:paraId="2C17BCB7" w14:textId="77777777" w:rsidR="00B92787" w:rsidRPr="00A1704C" w:rsidRDefault="0096740E" w:rsidP="0096740E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идентичен еженедельному за исключением горизонта отчетности</w:t>
            </w:r>
          </w:p>
        </w:tc>
      </w:tr>
      <w:tr w:rsidR="00286135" w:rsidRPr="00AF35D7" w14:paraId="0D5F06DD" w14:textId="77777777" w:rsidTr="00B92787">
        <w:tc>
          <w:tcPr>
            <w:tcW w:w="3194" w:type="dxa"/>
          </w:tcPr>
          <w:p w14:paraId="5A7931E0" w14:textId="77777777" w:rsidR="0096740E" w:rsidRPr="00A1704C" w:rsidRDefault="0096740E" w:rsidP="00B92787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Текущий актуализированный </w:t>
            </w:r>
            <w:proofErr w:type="spellStart"/>
            <w:r w:rsidR="005C0E3F" w:rsidRPr="00A1704C">
              <w:rPr>
                <w:rFonts w:ascii="Tahoma" w:hAnsi="Tahoma" w:cs="Tahoma"/>
                <w:sz w:val="24"/>
                <w:szCs w:val="24"/>
                <w:lang w:val="ru-RU"/>
              </w:rPr>
              <w:t>верхнеуровневый</w:t>
            </w:r>
            <w:proofErr w:type="spellEnd"/>
            <w:r w:rsidR="005C0E3F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график сооружения до конца строительства (Форма </w:t>
            </w:r>
            <w:r w:rsidR="00BD15DA" w:rsidRPr="00A1704C">
              <w:rPr>
                <w:rFonts w:ascii="Tahoma" w:hAnsi="Tahoma" w:cs="Tahoma"/>
                <w:sz w:val="24"/>
                <w:szCs w:val="24"/>
                <w:lang w:val="ru-RU"/>
              </w:rPr>
              <w:t>М03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)</w:t>
            </w:r>
          </w:p>
        </w:tc>
        <w:tc>
          <w:tcPr>
            <w:tcW w:w="6156" w:type="dxa"/>
          </w:tcPr>
          <w:p w14:paraId="767B43C0" w14:textId="77777777" w:rsidR="0096740E" w:rsidRPr="00A1704C" w:rsidRDefault="00E03A75" w:rsidP="0096740E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Цель отчета – контроль выполнения директивных сроков и сроков ключевых вех</w:t>
            </w:r>
          </w:p>
          <w:p w14:paraId="71E313BC" w14:textId="77777777" w:rsidR="00E03A75" w:rsidRPr="00A1704C" w:rsidRDefault="00E03A75" w:rsidP="00E03A75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Отчет формируется до конца сооружения в соответствии с разделом 3 настоящего приложения </w:t>
            </w:r>
            <w:r w:rsidR="00950F49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и представляет собой график уровня </w:t>
            </w:r>
            <w:r w:rsidR="00950F49" w:rsidRPr="00A1704C">
              <w:rPr>
                <w:rFonts w:ascii="Tahoma" w:hAnsi="Tahoma" w:cs="Tahoma"/>
                <w:sz w:val="24"/>
                <w:szCs w:val="24"/>
                <w:lang w:val="en-US"/>
              </w:rPr>
              <w:t>L</w:t>
            </w:r>
            <w:r w:rsidR="00950F49" w:rsidRPr="00A1704C">
              <w:rPr>
                <w:rFonts w:ascii="Tahoma" w:hAnsi="Tahoma" w:cs="Tahoma"/>
                <w:sz w:val="24"/>
                <w:szCs w:val="24"/>
                <w:lang w:val="ru-RU"/>
              </w:rPr>
              <w:t>0</w:t>
            </w:r>
          </w:p>
          <w:p w14:paraId="2F78FE39" w14:textId="77777777" w:rsidR="00E03A75" w:rsidRPr="00A1704C" w:rsidRDefault="00E03A75" w:rsidP="00E03A75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должен содержать следующие элементы:</w:t>
            </w:r>
          </w:p>
          <w:p w14:paraId="4FBD8BFA" w14:textId="77777777" w:rsidR="00E03A75" w:rsidRPr="00A1704C" w:rsidRDefault="00BD15DA" w:rsidP="00E03A75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У</w:t>
            </w:r>
            <w:r w:rsidR="00E03A75" w:rsidRPr="00A1704C">
              <w:rPr>
                <w:rFonts w:ascii="Tahoma" w:hAnsi="Tahoma" w:cs="Tahoma"/>
                <w:sz w:val="24"/>
                <w:szCs w:val="24"/>
                <w:lang w:val="ru-RU"/>
              </w:rPr>
              <w:t>твержденный график</w:t>
            </w:r>
          </w:p>
          <w:p w14:paraId="35AFC34C" w14:textId="77777777" w:rsidR="00E03A75" w:rsidRPr="00A1704C" w:rsidRDefault="00BD15DA" w:rsidP="00E03A75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</w:t>
            </w:r>
            <w:r w:rsidR="00E03A75" w:rsidRPr="00A1704C">
              <w:rPr>
                <w:rFonts w:ascii="Tahoma" w:hAnsi="Tahoma" w:cs="Tahoma"/>
                <w:sz w:val="24"/>
                <w:szCs w:val="24"/>
                <w:lang w:val="ru-RU"/>
              </w:rPr>
              <w:t>бновленный график</w:t>
            </w:r>
          </w:p>
          <w:p w14:paraId="32E40D68" w14:textId="77777777" w:rsidR="00E03A75" w:rsidRPr="00A1704C" w:rsidRDefault="00BD15DA" w:rsidP="00E03A75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(при необходимости) П</w:t>
            </w:r>
            <w:r w:rsidR="00E03A75" w:rsidRPr="00A1704C">
              <w:rPr>
                <w:rFonts w:ascii="Tahoma" w:hAnsi="Tahoma" w:cs="Tahoma"/>
                <w:sz w:val="24"/>
                <w:szCs w:val="24"/>
                <w:lang w:val="ru-RU"/>
              </w:rPr>
              <w:t>ричины отклонения обновленного графика от утвержденного</w:t>
            </w:r>
          </w:p>
          <w:p w14:paraId="71E31D9A" w14:textId="77777777" w:rsidR="00E03A75" w:rsidRPr="00A1704C" w:rsidRDefault="00E03A75" w:rsidP="00E03A75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(при необходимости) </w:t>
            </w:r>
            <w:r w:rsidR="00BD15DA" w:rsidRPr="00A1704C">
              <w:rPr>
                <w:rFonts w:ascii="Tahoma" w:hAnsi="Tahoma" w:cs="Tahoma"/>
                <w:sz w:val="24"/>
                <w:szCs w:val="24"/>
                <w:lang w:val="ru-RU"/>
              </w:rPr>
              <w:t>П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еречень компенсирующих мероприятий</w:t>
            </w:r>
          </w:p>
          <w:p w14:paraId="30F3A072" w14:textId="77777777" w:rsidR="00E03A75" w:rsidRPr="00A1704C" w:rsidRDefault="00BD15DA" w:rsidP="00E03A75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(при необходимости) В</w:t>
            </w:r>
            <w:r w:rsidR="00E03A75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ыявленные риски </w:t>
            </w:r>
            <w:r w:rsidR="00733A49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выполнения утвержденных ключевых вех на всем горизонте строительства и предлагаемые компенсирующие мероприятия </w:t>
            </w:r>
          </w:p>
        </w:tc>
      </w:tr>
      <w:tr w:rsidR="00286135" w:rsidRPr="00AF35D7" w14:paraId="0A23392A" w14:textId="77777777" w:rsidTr="00B92787">
        <w:tc>
          <w:tcPr>
            <w:tcW w:w="3194" w:type="dxa"/>
          </w:tcPr>
          <w:p w14:paraId="119710C6" w14:textId="77777777" w:rsidR="00733A49" w:rsidRPr="00A1704C" w:rsidRDefault="00733A49" w:rsidP="00B92787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Текущий график </w:t>
            </w:r>
            <w:r w:rsidR="009B2180" w:rsidRPr="00A1704C">
              <w:rPr>
                <w:rFonts w:ascii="Tahoma" w:hAnsi="Tahoma" w:cs="Tahoma"/>
                <w:sz w:val="24"/>
                <w:szCs w:val="24"/>
                <w:lang w:val="ru-RU"/>
              </w:rPr>
              <w:t>готовности к критическим вехам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(Форма </w:t>
            </w:r>
            <w:r w:rsidR="007D6344" w:rsidRPr="00A1704C">
              <w:rPr>
                <w:rFonts w:ascii="Tahoma" w:hAnsi="Tahoma" w:cs="Tahoma"/>
                <w:sz w:val="24"/>
                <w:szCs w:val="24"/>
                <w:lang w:val="ru-RU"/>
              </w:rPr>
              <w:t>М04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)</w:t>
            </w:r>
          </w:p>
        </w:tc>
        <w:tc>
          <w:tcPr>
            <w:tcW w:w="6156" w:type="dxa"/>
          </w:tcPr>
          <w:p w14:paraId="6B6B3027" w14:textId="77777777" w:rsidR="00733A49" w:rsidRPr="00A1704C" w:rsidRDefault="00990B63" w:rsidP="0096740E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идентичен еженедельному</w:t>
            </w:r>
            <w:r w:rsidR="00950F49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</w:t>
            </w:r>
            <w:r w:rsidR="0009480B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за </w:t>
            </w:r>
            <w:r w:rsidR="005E534F" w:rsidRPr="00A1704C">
              <w:rPr>
                <w:rFonts w:ascii="Tahoma" w:hAnsi="Tahoma" w:cs="Tahoma"/>
                <w:sz w:val="24"/>
                <w:szCs w:val="24"/>
                <w:lang w:val="ru-RU"/>
              </w:rPr>
              <w:t>соответствующую</w:t>
            </w:r>
            <w:r w:rsidR="0009480B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н</w:t>
            </w:r>
            <w:r w:rsidR="005E534F" w:rsidRPr="00A1704C">
              <w:rPr>
                <w:rFonts w:ascii="Tahoma" w:hAnsi="Tahoma" w:cs="Tahoma"/>
                <w:sz w:val="24"/>
                <w:szCs w:val="24"/>
                <w:lang w:val="ru-RU"/>
              </w:rPr>
              <w:t>еделю</w:t>
            </w:r>
          </w:p>
        </w:tc>
      </w:tr>
      <w:tr w:rsidR="00286135" w:rsidRPr="00AF35D7" w14:paraId="1631444C" w14:textId="77777777" w:rsidTr="00B92787">
        <w:trPr>
          <w:trHeight w:val="2281"/>
        </w:trPr>
        <w:tc>
          <w:tcPr>
            <w:tcW w:w="3194" w:type="dxa"/>
          </w:tcPr>
          <w:p w14:paraId="0454B071" w14:textId="77777777" w:rsidR="00B92787" w:rsidRPr="00A1704C" w:rsidRDefault="00990B63" w:rsidP="00B92787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b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План / факт выполненного объема СМР по дисциплинам</w:t>
            </w:r>
            <w:r w:rsidR="007D6344"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(Форма </w:t>
            </w:r>
            <w:r w:rsidR="007D6344" w:rsidRPr="00A1704C">
              <w:rPr>
                <w:rFonts w:ascii="Tahoma" w:hAnsi="Tahoma" w:cs="Tahoma"/>
                <w:sz w:val="24"/>
                <w:szCs w:val="24"/>
                <w:lang w:val="ru-RU"/>
              </w:rPr>
              <w:t>М05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)</w:t>
            </w:r>
          </w:p>
        </w:tc>
        <w:tc>
          <w:tcPr>
            <w:tcW w:w="6156" w:type="dxa"/>
          </w:tcPr>
          <w:p w14:paraId="40018AA9" w14:textId="77777777" w:rsidR="00B92787" w:rsidRPr="00A1704C" w:rsidRDefault="00B92787" w:rsidP="00B92787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идентичен еженедельному за исключением горизонта отчетности</w:t>
            </w:r>
          </w:p>
        </w:tc>
      </w:tr>
      <w:tr w:rsidR="00286135" w:rsidRPr="00AF35D7" w14:paraId="733F2EAD" w14:textId="77777777" w:rsidTr="00B92787">
        <w:trPr>
          <w:trHeight w:val="2281"/>
        </w:trPr>
        <w:tc>
          <w:tcPr>
            <w:tcW w:w="3194" w:type="dxa"/>
          </w:tcPr>
          <w:p w14:paraId="7B15D559" w14:textId="77777777" w:rsidR="000334BC" w:rsidRPr="00A1704C" w:rsidRDefault="000334BC" w:rsidP="000334BC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План/факт мобилизации трудовых ресурсов по </w:t>
            </w:r>
            <w:r w:rsidR="00526C00" w:rsidRPr="00A1704C">
              <w:rPr>
                <w:rFonts w:ascii="Tahoma" w:hAnsi="Tahoma" w:cs="Tahoma"/>
                <w:sz w:val="24"/>
                <w:szCs w:val="24"/>
                <w:lang w:val="ru-RU"/>
              </w:rPr>
              <w:t>специальностям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(Форма М06) </w:t>
            </w:r>
          </w:p>
          <w:p w14:paraId="0FA6AAF3" w14:textId="77777777" w:rsidR="000334BC" w:rsidRPr="00A1704C" w:rsidRDefault="000334BC" w:rsidP="000334BC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</w:p>
        </w:tc>
        <w:tc>
          <w:tcPr>
            <w:tcW w:w="6156" w:type="dxa"/>
          </w:tcPr>
          <w:p w14:paraId="07F8EA3F" w14:textId="77777777" w:rsidR="000334BC" w:rsidRPr="00A1704C" w:rsidRDefault="000334BC" w:rsidP="000334BC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идентичен еженедельному за исключением горизонта отчетности</w:t>
            </w:r>
          </w:p>
        </w:tc>
      </w:tr>
      <w:tr w:rsidR="00286135" w:rsidRPr="00AF35D7" w14:paraId="1F75D77A" w14:textId="77777777" w:rsidTr="00B92787">
        <w:trPr>
          <w:trHeight w:val="2281"/>
        </w:trPr>
        <w:tc>
          <w:tcPr>
            <w:tcW w:w="3194" w:type="dxa"/>
          </w:tcPr>
          <w:p w14:paraId="59EEA11A" w14:textId="77777777" w:rsidR="000334BC" w:rsidRPr="00A1704C" w:rsidRDefault="000334BC" w:rsidP="000334BC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План/факт мобилизации техники по основным видам (Форма М07) </w:t>
            </w:r>
          </w:p>
          <w:p w14:paraId="32A73ED5" w14:textId="77777777" w:rsidR="000334BC" w:rsidRPr="00A1704C" w:rsidRDefault="000334BC" w:rsidP="000334BC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</w:p>
        </w:tc>
        <w:tc>
          <w:tcPr>
            <w:tcW w:w="6156" w:type="dxa"/>
          </w:tcPr>
          <w:p w14:paraId="552249CB" w14:textId="77777777" w:rsidR="000334BC" w:rsidRPr="00A1704C" w:rsidRDefault="000334BC" w:rsidP="000334BC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идентичен еженедельному за исключением горизонта отчетности</w:t>
            </w:r>
          </w:p>
        </w:tc>
      </w:tr>
      <w:tr w:rsidR="00286135" w:rsidRPr="00AF35D7" w14:paraId="07A64490" w14:textId="77777777" w:rsidTr="00B92787">
        <w:trPr>
          <w:trHeight w:val="2281"/>
        </w:trPr>
        <w:tc>
          <w:tcPr>
            <w:tcW w:w="3194" w:type="dxa"/>
          </w:tcPr>
          <w:p w14:paraId="06D817EC" w14:textId="77777777" w:rsidR="000334BC" w:rsidRPr="00A1704C" w:rsidRDefault="000334BC" w:rsidP="000334BC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План/факт по производительности (Форма М08)</w:t>
            </w:r>
          </w:p>
        </w:tc>
        <w:tc>
          <w:tcPr>
            <w:tcW w:w="6156" w:type="dxa"/>
          </w:tcPr>
          <w:p w14:paraId="2B1A7FD8" w14:textId="77777777" w:rsidR="000334BC" w:rsidRPr="00A1704C" w:rsidRDefault="000334BC" w:rsidP="000334BC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Цель отчета – контроль целевой производительности в разрезе основных </w:t>
            </w:r>
            <w:r w:rsidR="002F4621" w:rsidRPr="00A1704C">
              <w:rPr>
                <w:rFonts w:ascii="Tahoma" w:hAnsi="Tahoma" w:cs="Tahoma"/>
                <w:sz w:val="24"/>
                <w:szCs w:val="24"/>
                <w:lang w:val="ru-RU"/>
              </w:rPr>
              <w:t>видов работ</w:t>
            </w:r>
          </w:p>
          <w:p w14:paraId="32A74368" w14:textId="77777777" w:rsidR="000334BC" w:rsidRPr="00A1704C" w:rsidRDefault="000334BC" w:rsidP="000334BC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должен содержать следующие элементы:</w:t>
            </w:r>
          </w:p>
          <w:p w14:paraId="55D1C0A0" w14:textId="77777777" w:rsidR="000334BC" w:rsidRPr="00A1704C" w:rsidRDefault="000334BC" w:rsidP="000334BC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Факт по достигнутой производительности по основным видам работ за отчетный месяц (</w:t>
            </w:r>
            <w:proofErr w:type="spellStart"/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понедельно</w:t>
            </w:r>
            <w:proofErr w:type="spellEnd"/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)</w:t>
            </w:r>
          </w:p>
          <w:p w14:paraId="6AD79DC7" w14:textId="77777777" w:rsidR="000334BC" w:rsidRPr="00A1704C" w:rsidRDefault="000334BC" w:rsidP="000334BC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Фото рабочего дня по основным </w:t>
            </w:r>
            <w:r w:rsidR="002F4621" w:rsidRPr="00A1704C">
              <w:rPr>
                <w:rFonts w:ascii="Tahoma" w:hAnsi="Tahoma" w:cs="Tahoma"/>
                <w:sz w:val="24"/>
                <w:szCs w:val="24"/>
                <w:lang w:val="ru-RU"/>
              </w:rPr>
              <w:t>видам работ</w:t>
            </w: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с описанием причин потерь</w:t>
            </w:r>
          </w:p>
          <w:p w14:paraId="6CCCCB75" w14:textId="77777777" w:rsidR="000334BC" w:rsidRPr="00A1704C" w:rsidRDefault="000334BC" w:rsidP="000334BC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Предлагаемые компенсирующие мероприятия для сокращения потерь</w:t>
            </w:r>
          </w:p>
        </w:tc>
      </w:tr>
      <w:tr w:rsidR="00286135" w:rsidRPr="00AF35D7" w14:paraId="4CBA2B82" w14:textId="77777777" w:rsidTr="00B92787">
        <w:trPr>
          <w:trHeight w:val="1266"/>
        </w:trPr>
        <w:tc>
          <w:tcPr>
            <w:tcW w:w="3194" w:type="dxa"/>
          </w:tcPr>
          <w:p w14:paraId="10A101F0" w14:textId="77777777" w:rsidR="000334BC" w:rsidRPr="00A1704C" w:rsidRDefault="000334BC" w:rsidP="000334BC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График (S-кривая) расхода бюджета по методу освоенного бюджета (форма М09)</w:t>
            </w:r>
          </w:p>
        </w:tc>
        <w:tc>
          <w:tcPr>
            <w:tcW w:w="6156" w:type="dxa"/>
          </w:tcPr>
          <w:p w14:paraId="0BD3FB74" w14:textId="77777777" w:rsidR="000334BC" w:rsidRPr="00A1704C" w:rsidRDefault="000334BC" w:rsidP="000334BC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Цель отчета – визуальное отражение соответствия фактического графика и бюджета проекта плановым показателям</w:t>
            </w:r>
          </w:p>
          <w:p w14:paraId="5E624B82" w14:textId="77777777" w:rsidR="000334BC" w:rsidRPr="00A1704C" w:rsidRDefault="000334BC" w:rsidP="000334BC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должен включать следующие показатели:</w:t>
            </w:r>
          </w:p>
          <w:p w14:paraId="7BF7A72B" w14:textId="77777777" w:rsidR="000334BC" w:rsidRPr="00A1704C" w:rsidRDefault="000334BC" w:rsidP="00A64D43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Накопительный план и факт по месяцам финансирования (по </w:t>
            </w:r>
            <w:proofErr w:type="spellStart"/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Cash</w:t>
            </w:r>
            <w:proofErr w:type="spellEnd"/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Flow</w:t>
            </w:r>
            <w:proofErr w:type="spellEnd"/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) с начала года</w:t>
            </w:r>
          </w:p>
          <w:p w14:paraId="66D520DE" w14:textId="77777777" w:rsidR="000334BC" w:rsidRPr="00A1704C" w:rsidRDefault="000334BC" w:rsidP="00A64D43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Накопительный план и факт стоимости выполненных работ по месяцам с начала года</w:t>
            </w:r>
          </w:p>
          <w:p w14:paraId="195AD56B" w14:textId="77777777" w:rsidR="000334BC" w:rsidRPr="00A1704C" w:rsidRDefault="00161D29" w:rsidP="000334BC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(при необходимости) </w:t>
            </w:r>
            <w:r w:rsidR="000334BC" w:rsidRPr="00A1704C">
              <w:rPr>
                <w:rFonts w:ascii="Tahoma" w:hAnsi="Tahoma" w:cs="Tahoma"/>
                <w:sz w:val="24"/>
                <w:szCs w:val="24"/>
                <w:lang w:val="ru-RU"/>
              </w:rPr>
              <w:t>Причины отклонения плана от факта и предлагаемые компенсирующие мероприятия</w:t>
            </w:r>
          </w:p>
        </w:tc>
      </w:tr>
      <w:tr w:rsidR="00286135" w:rsidRPr="00AF35D7" w14:paraId="2F60F943" w14:textId="77777777" w:rsidTr="00161D29">
        <w:trPr>
          <w:trHeight w:val="1266"/>
        </w:trPr>
        <w:tc>
          <w:tcPr>
            <w:tcW w:w="3194" w:type="dxa"/>
          </w:tcPr>
          <w:p w14:paraId="1D23F890" w14:textId="77777777" w:rsidR="000334BC" w:rsidRPr="00A1704C" w:rsidRDefault="000334BC" w:rsidP="000334BC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по качеству (Форма М14)</w:t>
            </w:r>
          </w:p>
        </w:tc>
        <w:tc>
          <w:tcPr>
            <w:tcW w:w="6156" w:type="dxa"/>
          </w:tcPr>
          <w:p w14:paraId="08037A18" w14:textId="77777777" w:rsidR="000334BC" w:rsidRPr="00A1704C" w:rsidRDefault="000334BC" w:rsidP="000334BC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Цель отчета -  фиксация и контроль несоответствий/брака в выполненных работах Поставщиком</w:t>
            </w:r>
          </w:p>
          <w:p w14:paraId="086F8CAA" w14:textId="77777777" w:rsidR="000334BC" w:rsidRPr="00A1704C" w:rsidRDefault="000334BC" w:rsidP="000334BC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Отчет должен включать следующие показатели </w:t>
            </w:r>
          </w:p>
          <w:p w14:paraId="3A741419" w14:textId="77777777" w:rsidR="000334BC" w:rsidRPr="00A1704C" w:rsidRDefault="000334BC" w:rsidP="000334BC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Стоимость работ с выявленным браком (а также % от стоимости выполненных работ) помесячно</w:t>
            </w:r>
          </w:p>
          <w:p w14:paraId="1233E1B8" w14:textId="77777777" w:rsidR="000334BC" w:rsidRPr="00A1704C" w:rsidRDefault="000334BC" w:rsidP="000334BC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Количество отчетов с выявленным браком помесячно</w:t>
            </w:r>
          </w:p>
          <w:p w14:paraId="6B671321" w14:textId="77777777" w:rsidR="000334BC" w:rsidRPr="00A1704C" w:rsidRDefault="000334BC" w:rsidP="000334BC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Описание основных причин несоответствия/брака</w:t>
            </w:r>
          </w:p>
          <w:p w14:paraId="6C55B72C" w14:textId="77777777" w:rsidR="000334BC" w:rsidRPr="00A1704C" w:rsidRDefault="000334BC" w:rsidP="000334BC">
            <w:pPr>
              <w:pStyle w:val="a7"/>
              <w:numPr>
                <w:ilvl w:val="0"/>
                <w:numId w:val="13"/>
              </w:numPr>
              <w:spacing w:after="100" w:afterAutospacing="1" w:line="276" w:lineRule="auto"/>
              <w:ind w:left="751" w:right="179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План корректирующих мероприятий с сроками и ответственными</w:t>
            </w:r>
          </w:p>
        </w:tc>
      </w:tr>
      <w:tr w:rsidR="00286135" w:rsidRPr="00AF35D7" w14:paraId="23C21F46" w14:textId="77777777" w:rsidTr="0075385E">
        <w:trPr>
          <w:trHeight w:val="1105"/>
        </w:trPr>
        <w:tc>
          <w:tcPr>
            <w:tcW w:w="3194" w:type="dxa"/>
          </w:tcPr>
          <w:p w14:paraId="364756EF" w14:textId="77777777" w:rsidR="000334BC" w:rsidRPr="00A1704C" w:rsidRDefault="000334BC" w:rsidP="00D2708B">
            <w:pPr>
              <w:tabs>
                <w:tab w:val="left" w:pos="720"/>
              </w:tabs>
              <w:spacing w:after="100" w:afterAutospacing="1" w:line="276" w:lineRule="auto"/>
              <w:ind w:right="179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 xml:space="preserve">Фотографии площадки </w:t>
            </w:r>
          </w:p>
        </w:tc>
        <w:tc>
          <w:tcPr>
            <w:tcW w:w="6156" w:type="dxa"/>
          </w:tcPr>
          <w:p w14:paraId="69DECF43" w14:textId="77777777" w:rsidR="000334BC" w:rsidRPr="00A1704C" w:rsidRDefault="000334BC" w:rsidP="000334BC">
            <w:pPr>
              <w:pStyle w:val="a7"/>
              <w:numPr>
                <w:ilvl w:val="0"/>
                <w:numId w:val="12"/>
              </w:numPr>
              <w:spacing w:after="100" w:afterAutospacing="1" w:line="276" w:lineRule="auto"/>
              <w:ind w:left="326" w:right="179" w:hanging="252"/>
              <w:jc w:val="left"/>
              <w:rPr>
                <w:rFonts w:ascii="Tahoma" w:hAnsi="Tahoma" w:cs="Tahoma"/>
                <w:sz w:val="24"/>
                <w:szCs w:val="24"/>
                <w:lang w:val="ru-RU"/>
              </w:rPr>
            </w:pPr>
            <w:r w:rsidRPr="00A1704C">
              <w:rPr>
                <w:rFonts w:ascii="Tahoma" w:hAnsi="Tahoma" w:cs="Tahoma"/>
                <w:sz w:val="24"/>
                <w:szCs w:val="24"/>
                <w:lang w:val="ru-RU"/>
              </w:rPr>
              <w:t>Отчет представляет собой набор цветных фотографий, запечатленных из фиксированных положений и наглядно демонстрирующих ход/результаты строительных работ</w:t>
            </w:r>
          </w:p>
        </w:tc>
      </w:tr>
    </w:tbl>
    <w:p w14:paraId="6936836A" w14:textId="77777777" w:rsidR="00F27236" w:rsidRPr="00A1704C" w:rsidRDefault="00F27236" w:rsidP="00081DF3">
      <w:pPr>
        <w:pStyle w:val="1"/>
        <w:numPr>
          <w:ilvl w:val="0"/>
          <w:numId w:val="27"/>
        </w:numPr>
        <w:rPr>
          <w:rFonts w:ascii="Tahoma" w:hAnsi="Tahoma" w:cs="Tahoma"/>
          <w:color w:val="auto"/>
          <w:sz w:val="24"/>
          <w:szCs w:val="24"/>
          <w:lang w:val="ru-RU"/>
        </w:rPr>
      </w:pPr>
      <w:bookmarkStart w:id="35" w:name="_Toc25332536"/>
      <w:r w:rsidRPr="00A1704C">
        <w:rPr>
          <w:rFonts w:ascii="Tahoma" w:hAnsi="Tahoma" w:cs="Tahoma"/>
          <w:color w:val="auto"/>
          <w:sz w:val="24"/>
          <w:szCs w:val="24"/>
          <w:lang w:val="ru-RU"/>
        </w:rPr>
        <w:t>Система совещаний</w:t>
      </w:r>
      <w:bookmarkEnd w:id="35"/>
    </w:p>
    <w:p w14:paraId="6B5C622E" w14:textId="77777777" w:rsidR="0047515E" w:rsidRPr="00A1704C" w:rsidRDefault="005E1E97" w:rsidP="000D2FDD">
      <w:pPr>
        <w:pStyle w:val="2"/>
        <w:ind w:firstLine="720"/>
        <w:rPr>
          <w:rFonts w:ascii="Tahoma" w:hAnsi="Tahoma" w:cs="Tahoma"/>
          <w:color w:val="auto"/>
          <w:sz w:val="24"/>
          <w:szCs w:val="24"/>
          <w:lang w:val="ru-RU"/>
        </w:rPr>
      </w:pPr>
      <w:bookmarkStart w:id="36" w:name="_Toc25332537"/>
      <w:r w:rsidRPr="00A1704C">
        <w:rPr>
          <w:rFonts w:ascii="Tahoma" w:hAnsi="Tahoma" w:cs="Tahoma"/>
          <w:color w:val="auto"/>
          <w:sz w:val="24"/>
          <w:szCs w:val="24"/>
          <w:lang w:val="ru-RU"/>
        </w:rPr>
        <w:t xml:space="preserve">7.1 </w:t>
      </w:r>
      <w:r w:rsidR="0047515E" w:rsidRPr="00A1704C">
        <w:rPr>
          <w:rFonts w:ascii="Tahoma" w:hAnsi="Tahoma" w:cs="Tahoma"/>
          <w:color w:val="auto"/>
          <w:sz w:val="24"/>
          <w:szCs w:val="24"/>
          <w:lang w:val="ru-RU"/>
        </w:rPr>
        <w:t>Общие положения</w:t>
      </w:r>
      <w:bookmarkEnd w:id="36"/>
    </w:p>
    <w:p w14:paraId="522F7566" w14:textId="77777777" w:rsidR="00765090" w:rsidRPr="00A1704C" w:rsidRDefault="00136185" w:rsidP="00075E2B">
      <w:pPr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Для управления проектом предусмотрены обязательные ежедневные, еженедельные и ежемесячные совещания.</w:t>
      </w:r>
      <w:r w:rsidR="00B43578" w:rsidRPr="00A1704C">
        <w:rPr>
          <w:rFonts w:ascii="Tahoma" w:eastAsia="MS Mincho" w:hAnsi="Tahoma" w:cs="Tahoma"/>
          <w:sz w:val="24"/>
          <w:szCs w:val="24"/>
          <w:lang w:val="ru-RU"/>
        </w:rPr>
        <w:t xml:space="preserve"> </w:t>
      </w:r>
    </w:p>
    <w:p w14:paraId="01B7991C" w14:textId="7A652EBC" w:rsidR="00161D29" w:rsidRPr="00A1704C" w:rsidRDefault="00B43578" w:rsidP="00075E2B">
      <w:pPr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подрядчик обязан обеспечить присутствие </w:t>
      </w:r>
      <w:r w:rsidR="00650263" w:rsidRPr="00A1704C">
        <w:rPr>
          <w:rFonts w:ascii="Tahoma" w:eastAsia="MS Mincho" w:hAnsi="Tahoma" w:cs="Tahoma"/>
          <w:sz w:val="24"/>
          <w:szCs w:val="24"/>
          <w:lang w:val="ru-RU"/>
        </w:rPr>
        <w:t>ответственных представителей по запросу</w:t>
      </w:r>
      <w:r w:rsidR="00E300A3" w:rsidRPr="00A1704C">
        <w:rPr>
          <w:rFonts w:ascii="Tahoma" w:eastAsia="MS Mincho" w:hAnsi="Tahoma" w:cs="Tahoma"/>
          <w:sz w:val="24"/>
          <w:szCs w:val="24"/>
          <w:lang w:val="ru-RU"/>
        </w:rPr>
        <w:t xml:space="preserve"> Заказчика</w:t>
      </w:r>
      <w:r w:rsidR="00765090" w:rsidRPr="00A1704C">
        <w:rPr>
          <w:rFonts w:ascii="Tahoma" w:eastAsia="MS Mincho" w:hAnsi="Tahoma" w:cs="Tahoma"/>
          <w:sz w:val="24"/>
          <w:szCs w:val="24"/>
          <w:lang w:val="ru-RU"/>
        </w:rPr>
        <w:t>, а также любых других сотрудников, участие которых позволят принять необходимые решения</w:t>
      </w:r>
    </w:p>
    <w:p w14:paraId="7B796C7C" w14:textId="333243C3" w:rsidR="00E300A3" w:rsidRPr="00A1704C" w:rsidRDefault="00E300A3" w:rsidP="00075E2B">
      <w:pPr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Совещания проводятся в офис</w:t>
      </w:r>
      <w:r w:rsidR="00C54BD3" w:rsidRPr="00A1704C">
        <w:rPr>
          <w:rFonts w:ascii="Tahoma" w:eastAsia="MS Mincho" w:hAnsi="Tahoma" w:cs="Tahoma"/>
          <w:sz w:val="24"/>
          <w:szCs w:val="24"/>
          <w:lang w:val="ru-RU"/>
        </w:rPr>
        <w:t>е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 </w:t>
      </w:r>
      <w:r w:rsidR="00DB7553" w:rsidRPr="00A1704C">
        <w:rPr>
          <w:rFonts w:ascii="Tahoma" w:eastAsia="MS Mincho" w:hAnsi="Tahoma" w:cs="Tahoma"/>
          <w:sz w:val="24"/>
          <w:szCs w:val="24"/>
          <w:lang w:val="ru-RU"/>
        </w:rPr>
        <w:t>заказчика/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>подрядчика</w:t>
      </w:r>
      <w:r w:rsidR="00DB7553" w:rsidRPr="00A1704C">
        <w:rPr>
          <w:rFonts w:ascii="Tahoma" w:eastAsia="MS Mincho" w:hAnsi="Tahoma" w:cs="Tahoma"/>
          <w:sz w:val="24"/>
          <w:szCs w:val="24"/>
          <w:lang w:val="ru-RU"/>
        </w:rPr>
        <w:t xml:space="preserve"> / на площадке строительства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, если другое не требуется Заказчиком. </w:t>
      </w:r>
    </w:p>
    <w:p w14:paraId="7C43BC6B" w14:textId="2A5E7119" w:rsidR="00E300A3" w:rsidRPr="00A1704C" w:rsidRDefault="00E300A3" w:rsidP="00075E2B">
      <w:pPr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Повестка совещания, место</w:t>
      </w:r>
      <w:r w:rsidR="007A461E" w:rsidRPr="00A1704C">
        <w:rPr>
          <w:rFonts w:ascii="Tahoma" w:eastAsia="MS Mincho" w:hAnsi="Tahoma" w:cs="Tahoma"/>
          <w:sz w:val="24"/>
          <w:szCs w:val="24"/>
          <w:lang w:val="ru-RU"/>
        </w:rPr>
        <w:t>,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 время его проведения</w:t>
      </w:r>
      <w:r w:rsidR="007A461E" w:rsidRPr="00A1704C">
        <w:rPr>
          <w:rFonts w:ascii="Tahoma" w:eastAsia="MS Mincho" w:hAnsi="Tahoma" w:cs="Tahoma"/>
          <w:sz w:val="24"/>
          <w:szCs w:val="24"/>
          <w:lang w:val="ru-RU"/>
        </w:rPr>
        <w:t xml:space="preserve">, </w:t>
      </w:r>
      <w:r w:rsidR="000126EF" w:rsidRPr="00A1704C">
        <w:rPr>
          <w:rFonts w:ascii="Tahoma" w:eastAsia="MS Mincho" w:hAnsi="Tahoma" w:cs="Tahoma"/>
          <w:sz w:val="24"/>
          <w:szCs w:val="24"/>
          <w:lang w:val="ru-RU"/>
        </w:rPr>
        <w:t>список участников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, </w:t>
      </w:r>
      <w:proofErr w:type="gramStart"/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определяются </w:t>
      </w:r>
      <w:r w:rsidR="00C54BD3" w:rsidRPr="00A1704C">
        <w:rPr>
          <w:rFonts w:ascii="Tahoma" w:eastAsia="MS Mincho" w:hAnsi="Tahoma" w:cs="Tahoma"/>
          <w:sz w:val="24"/>
          <w:szCs w:val="24"/>
          <w:lang w:val="ru-RU"/>
        </w:rPr>
        <w:t xml:space="preserve"> подрядчиком</w:t>
      </w:r>
      <w:proofErr w:type="gramEnd"/>
      <w:r w:rsidR="00C54BD3" w:rsidRPr="00A1704C">
        <w:rPr>
          <w:rFonts w:ascii="Tahoma" w:eastAsia="MS Mincho" w:hAnsi="Tahoma" w:cs="Tahoma"/>
          <w:sz w:val="24"/>
          <w:szCs w:val="24"/>
          <w:lang w:val="ru-RU"/>
        </w:rPr>
        <w:t xml:space="preserve"> </w:t>
      </w:r>
      <w:r w:rsidR="00425EC0" w:rsidRPr="00A1704C">
        <w:rPr>
          <w:rFonts w:ascii="Tahoma" w:eastAsia="MS Mincho" w:hAnsi="Tahoma" w:cs="Tahoma"/>
          <w:sz w:val="24"/>
          <w:szCs w:val="24"/>
          <w:lang w:val="ru-RU"/>
        </w:rPr>
        <w:t xml:space="preserve">не менее чем за </w:t>
      </w:r>
      <w:r w:rsidR="007A461E" w:rsidRPr="00A1704C">
        <w:rPr>
          <w:rFonts w:ascii="Tahoma" w:eastAsia="MS Mincho" w:hAnsi="Tahoma" w:cs="Tahoma"/>
          <w:sz w:val="24"/>
          <w:szCs w:val="24"/>
          <w:lang w:val="ru-RU"/>
        </w:rPr>
        <w:t>48</w:t>
      </w:r>
      <w:r w:rsidR="00425EC0" w:rsidRPr="00A1704C">
        <w:rPr>
          <w:rFonts w:ascii="Tahoma" w:eastAsia="MS Mincho" w:hAnsi="Tahoma" w:cs="Tahoma"/>
          <w:sz w:val="24"/>
          <w:szCs w:val="24"/>
          <w:lang w:val="ru-RU"/>
        </w:rPr>
        <w:t xml:space="preserve"> час</w:t>
      </w:r>
      <w:r w:rsidR="007A461E" w:rsidRPr="00A1704C">
        <w:rPr>
          <w:rFonts w:ascii="Tahoma" w:eastAsia="MS Mincho" w:hAnsi="Tahoma" w:cs="Tahoma"/>
          <w:sz w:val="24"/>
          <w:szCs w:val="24"/>
          <w:lang w:val="ru-RU"/>
        </w:rPr>
        <w:t>ов</w:t>
      </w:r>
      <w:r w:rsidR="00425EC0" w:rsidRPr="00A1704C">
        <w:rPr>
          <w:rFonts w:ascii="Tahoma" w:eastAsia="MS Mincho" w:hAnsi="Tahoma" w:cs="Tahoma"/>
          <w:sz w:val="24"/>
          <w:szCs w:val="24"/>
          <w:lang w:val="ru-RU"/>
        </w:rPr>
        <w:t xml:space="preserve"> до совещания</w:t>
      </w:r>
      <w:r w:rsidR="00C54BD3" w:rsidRPr="00A1704C">
        <w:rPr>
          <w:rFonts w:ascii="Tahoma" w:eastAsia="MS Mincho" w:hAnsi="Tahoma" w:cs="Tahoma"/>
          <w:sz w:val="24"/>
          <w:szCs w:val="24"/>
          <w:lang w:val="ru-RU"/>
        </w:rPr>
        <w:t xml:space="preserve">  и согласовываются Заказчиком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. </w:t>
      </w:r>
      <w:r w:rsidR="00DB7553" w:rsidRPr="00A1704C">
        <w:rPr>
          <w:rFonts w:ascii="Tahoma" w:eastAsia="MS Mincho" w:hAnsi="Tahoma" w:cs="Tahoma"/>
          <w:sz w:val="24"/>
          <w:szCs w:val="24"/>
          <w:lang w:val="ru-RU"/>
        </w:rPr>
        <w:t>Предложения Заказчика должны быть приняты Подрядчиком.</w:t>
      </w:r>
    </w:p>
    <w:p w14:paraId="4DA050E0" w14:textId="04259D15" w:rsidR="00E300A3" w:rsidRPr="00A1704C" w:rsidRDefault="00C70851" w:rsidP="00075E2B">
      <w:pPr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Заказчик</w:t>
      </w:r>
      <w:r w:rsidR="00E300A3" w:rsidRPr="00A1704C">
        <w:rPr>
          <w:rFonts w:ascii="Tahoma" w:eastAsia="MS Mincho" w:hAnsi="Tahoma" w:cs="Tahoma"/>
          <w:sz w:val="24"/>
          <w:szCs w:val="24"/>
          <w:lang w:val="ru-RU"/>
        </w:rPr>
        <w:t xml:space="preserve"> имеет право принимать участие во всех внутренних </w:t>
      </w:r>
      <w:proofErr w:type="gramStart"/>
      <w:r w:rsidR="00E300A3" w:rsidRPr="00A1704C">
        <w:rPr>
          <w:rFonts w:ascii="Tahoma" w:eastAsia="MS Mincho" w:hAnsi="Tahoma" w:cs="Tahoma"/>
          <w:sz w:val="24"/>
          <w:szCs w:val="24"/>
          <w:lang w:val="ru-RU"/>
        </w:rPr>
        <w:t xml:space="preserve">совещаниях 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 подрядчика</w:t>
      </w:r>
      <w:proofErr w:type="gramEnd"/>
      <w:r w:rsidR="00C54BD3" w:rsidRPr="00A1704C">
        <w:rPr>
          <w:rFonts w:ascii="Tahoma" w:eastAsia="MS Mincho" w:hAnsi="Tahoma" w:cs="Tahoma"/>
          <w:sz w:val="24"/>
          <w:szCs w:val="24"/>
          <w:lang w:val="ru-RU"/>
        </w:rPr>
        <w:t>, на которых обсуждаются вопросы проекта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 </w:t>
      </w:r>
      <w:r w:rsidR="00E300A3" w:rsidRPr="00A1704C">
        <w:rPr>
          <w:rFonts w:ascii="Tahoma" w:eastAsia="MS Mincho" w:hAnsi="Tahoma" w:cs="Tahoma"/>
          <w:sz w:val="24"/>
          <w:szCs w:val="24"/>
          <w:lang w:val="ru-RU"/>
        </w:rPr>
        <w:t>(по техническим вопросам, вопросам закупок и т.п.)</w:t>
      </w:r>
    </w:p>
    <w:p w14:paraId="1A4B92E5" w14:textId="77777777" w:rsidR="00E97F49" w:rsidRPr="00A1704C" w:rsidRDefault="005E1E97" w:rsidP="00075E2B">
      <w:pPr>
        <w:pStyle w:val="2"/>
        <w:ind w:firstLine="720"/>
        <w:jc w:val="both"/>
        <w:rPr>
          <w:rFonts w:ascii="Tahoma" w:eastAsia="MS Mincho" w:hAnsi="Tahoma" w:cs="Tahoma"/>
          <w:color w:val="auto"/>
          <w:sz w:val="24"/>
          <w:szCs w:val="24"/>
          <w:lang w:val="ru-RU"/>
        </w:rPr>
      </w:pPr>
      <w:bookmarkStart w:id="37" w:name="_Toc25332538"/>
      <w:bookmarkStart w:id="38" w:name="_Toc398282253"/>
      <w:bookmarkStart w:id="39" w:name="_Toc398282707"/>
      <w:r w:rsidRPr="00A1704C">
        <w:rPr>
          <w:rFonts w:ascii="Tahoma" w:eastAsia="MS Mincho" w:hAnsi="Tahoma" w:cs="Tahoma"/>
          <w:color w:val="auto"/>
          <w:sz w:val="24"/>
          <w:szCs w:val="24"/>
          <w:lang w:val="ru-RU"/>
        </w:rPr>
        <w:t xml:space="preserve">7.2 </w:t>
      </w:r>
      <w:r w:rsidR="00E97F49" w:rsidRPr="00A1704C">
        <w:rPr>
          <w:rFonts w:ascii="Tahoma" w:eastAsia="MS Mincho" w:hAnsi="Tahoma" w:cs="Tahoma"/>
          <w:color w:val="auto"/>
          <w:sz w:val="24"/>
          <w:szCs w:val="24"/>
          <w:lang w:val="ru-RU"/>
        </w:rPr>
        <w:t>Ежедневные совещания</w:t>
      </w:r>
      <w:bookmarkEnd w:id="37"/>
    </w:p>
    <w:p w14:paraId="604F15C9" w14:textId="77777777" w:rsidR="00E97F49" w:rsidRPr="00A1704C" w:rsidRDefault="00E97F49" w:rsidP="00075E2B">
      <w:pPr>
        <w:jc w:val="both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Ежедневные совещания проводятся для оперативного информирования </w:t>
      </w:r>
      <w:r w:rsidR="00BA2B8E" w:rsidRPr="00A1704C">
        <w:rPr>
          <w:rFonts w:ascii="Tahoma" w:hAnsi="Tahoma" w:cs="Tahoma"/>
          <w:sz w:val="24"/>
          <w:szCs w:val="24"/>
          <w:lang w:val="ru-RU"/>
        </w:rPr>
        <w:t xml:space="preserve">Заказчика о ключевых </w:t>
      </w:r>
      <w:r w:rsidR="003D65DA" w:rsidRPr="00A1704C">
        <w:rPr>
          <w:rFonts w:ascii="Tahoma" w:hAnsi="Tahoma" w:cs="Tahoma"/>
          <w:sz w:val="24"/>
          <w:szCs w:val="24"/>
          <w:lang w:val="ru-RU"/>
        </w:rPr>
        <w:t>показателях проекта.</w:t>
      </w:r>
    </w:p>
    <w:p w14:paraId="55039B82" w14:textId="3207EFAB" w:rsidR="003D65DA" w:rsidRPr="00A1704C" w:rsidRDefault="003D65DA" w:rsidP="00075E2B">
      <w:pPr>
        <w:jc w:val="both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Ежедневные совещания проводятся ежедневно, в 9.00 в офисе </w:t>
      </w:r>
      <w:r w:rsidR="00DB7553" w:rsidRPr="00A1704C">
        <w:rPr>
          <w:rFonts w:ascii="Tahoma" w:hAnsi="Tahoma" w:cs="Tahoma"/>
          <w:sz w:val="24"/>
          <w:szCs w:val="24"/>
          <w:lang w:val="ru-RU"/>
        </w:rPr>
        <w:t>заказчика/</w:t>
      </w:r>
      <w:r w:rsidRPr="00A1704C">
        <w:rPr>
          <w:rFonts w:ascii="Tahoma" w:hAnsi="Tahoma" w:cs="Tahoma"/>
          <w:sz w:val="24"/>
          <w:szCs w:val="24"/>
          <w:lang w:val="ru-RU"/>
        </w:rPr>
        <w:t>подрядчика</w:t>
      </w:r>
      <w:r w:rsidR="00DB7553" w:rsidRPr="00A1704C">
        <w:rPr>
          <w:rFonts w:ascii="Tahoma" w:hAnsi="Tahoma" w:cs="Tahoma"/>
          <w:sz w:val="24"/>
          <w:szCs w:val="24"/>
          <w:lang w:val="ru-RU"/>
        </w:rPr>
        <w:t>/ на площадке строительства</w:t>
      </w:r>
      <w:r w:rsidRPr="00A1704C">
        <w:rPr>
          <w:rFonts w:ascii="Tahoma" w:hAnsi="Tahoma" w:cs="Tahoma"/>
          <w:sz w:val="24"/>
          <w:szCs w:val="24"/>
          <w:lang w:val="ru-RU"/>
        </w:rPr>
        <w:t>.</w:t>
      </w:r>
      <w:r w:rsidR="00DB7553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="00DB7553" w:rsidRPr="00A1704C">
        <w:rPr>
          <w:rFonts w:ascii="Tahoma" w:eastAsia="MS Mincho" w:hAnsi="Tahoma" w:cs="Tahoma"/>
          <w:sz w:val="24"/>
          <w:szCs w:val="24"/>
          <w:lang w:val="ru-RU"/>
        </w:rPr>
        <w:t>Предложения Заказчика должны быть приняты Подрядчиком.</w:t>
      </w:r>
    </w:p>
    <w:p w14:paraId="06719BC1" w14:textId="77777777" w:rsidR="003D65DA" w:rsidRPr="00A1704C" w:rsidRDefault="003D65DA" w:rsidP="00075E2B">
      <w:pPr>
        <w:jc w:val="both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Список участников определяется Генеральным подрядчиком и согласовывается </w:t>
      </w:r>
      <w:r w:rsidR="00990F86" w:rsidRPr="00A1704C">
        <w:rPr>
          <w:rFonts w:ascii="Tahoma" w:hAnsi="Tahoma" w:cs="Tahoma"/>
          <w:sz w:val="24"/>
          <w:szCs w:val="24"/>
          <w:lang w:val="ru-RU"/>
        </w:rPr>
        <w:t>Заказчиком.</w:t>
      </w:r>
    </w:p>
    <w:p w14:paraId="4F70E034" w14:textId="77777777" w:rsidR="00FC0F5E" w:rsidRPr="00A1704C" w:rsidRDefault="00FC0F5E" w:rsidP="00075E2B">
      <w:pPr>
        <w:jc w:val="both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Материалы для проведения совещания должны быть основаны на данных, актуальных по состоянию на день Т-1, где Т – дата проведения совещания</w:t>
      </w:r>
    </w:p>
    <w:p w14:paraId="3856015C" w14:textId="77777777" w:rsidR="00990F86" w:rsidRPr="00A1704C" w:rsidRDefault="00990F86" w:rsidP="00075E2B">
      <w:pPr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Повестка на каждое совещание включает, но не ограничивается следующими темами:</w:t>
      </w:r>
    </w:p>
    <w:p w14:paraId="567EF16D" w14:textId="77777777" w:rsidR="00990F86" w:rsidRPr="00A1704C" w:rsidRDefault="00990F86" w:rsidP="00990F86">
      <w:pPr>
        <w:pStyle w:val="a7"/>
        <w:numPr>
          <w:ilvl w:val="0"/>
          <w:numId w:val="17"/>
        </w:numPr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Отчет по ОТ, ПБ и ООС </w:t>
      </w:r>
    </w:p>
    <w:p w14:paraId="5F00B59E" w14:textId="77777777" w:rsidR="00376F3B" w:rsidRPr="00A1704C" w:rsidRDefault="00990F86" w:rsidP="00E97F49">
      <w:pPr>
        <w:pStyle w:val="a7"/>
        <w:numPr>
          <w:ilvl w:val="0"/>
          <w:numId w:val="17"/>
        </w:numPr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План/факт выполненного объема СМР </w:t>
      </w:r>
    </w:p>
    <w:p w14:paraId="39445221" w14:textId="77777777" w:rsidR="00376F3B" w:rsidRPr="00A1704C" w:rsidRDefault="00376F3B" w:rsidP="0045331A">
      <w:pPr>
        <w:pStyle w:val="a7"/>
        <w:numPr>
          <w:ilvl w:val="0"/>
          <w:numId w:val="17"/>
        </w:numPr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План/факт </w:t>
      </w:r>
      <w:r w:rsidR="00990F86" w:rsidRPr="00A1704C">
        <w:rPr>
          <w:rFonts w:ascii="Tahoma" w:eastAsia="MS Mincho" w:hAnsi="Tahoma" w:cs="Tahoma"/>
          <w:sz w:val="24"/>
          <w:szCs w:val="24"/>
          <w:lang w:val="ru-RU"/>
        </w:rPr>
        <w:t>задействованных трудовых ресурсов за день</w:t>
      </w:r>
    </w:p>
    <w:p w14:paraId="0D0F8CC4" w14:textId="77777777" w:rsidR="00FC0F5E" w:rsidRPr="00A1704C" w:rsidRDefault="00376F3B" w:rsidP="00376F3B">
      <w:pPr>
        <w:pStyle w:val="a7"/>
        <w:numPr>
          <w:ilvl w:val="0"/>
          <w:numId w:val="17"/>
        </w:numPr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План/факт задействованных машин и механизмов</w:t>
      </w:r>
    </w:p>
    <w:p w14:paraId="2897E756" w14:textId="77777777" w:rsidR="00636966" w:rsidRPr="00A1704C" w:rsidRDefault="00636966" w:rsidP="000D2FDD">
      <w:pPr>
        <w:pStyle w:val="2"/>
        <w:ind w:firstLine="720"/>
        <w:rPr>
          <w:rFonts w:ascii="Tahoma" w:eastAsia="MS Mincho" w:hAnsi="Tahoma" w:cs="Tahoma"/>
          <w:color w:val="auto"/>
          <w:sz w:val="24"/>
          <w:szCs w:val="24"/>
          <w:lang w:val="ru-RU"/>
        </w:rPr>
      </w:pPr>
    </w:p>
    <w:p w14:paraId="6692A78E" w14:textId="77777777" w:rsidR="00C82818" w:rsidRPr="00A1704C" w:rsidRDefault="005E1E97" w:rsidP="00075E2B">
      <w:pPr>
        <w:pStyle w:val="2"/>
        <w:ind w:firstLine="720"/>
        <w:jc w:val="both"/>
        <w:rPr>
          <w:rFonts w:ascii="Tahoma" w:eastAsia="MS Mincho" w:hAnsi="Tahoma" w:cs="Tahoma"/>
          <w:color w:val="auto"/>
          <w:sz w:val="24"/>
          <w:szCs w:val="24"/>
          <w:lang w:val="ru-RU"/>
        </w:rPr>
      </w:pPr>
      <w:bookmarkStart w:id="40" w:name="_Toc25332539"/>
      <w:r w:rsidRPr="00A1704C">
        <w:rPr>
          <w:rFonts w:ascii="Tahoma" w:eastAsia="MS Mincho" w:hAnsi="Tahoma" w:cs="Tahoma"/>
          <w:color w:val="auto"/>
          <w:sz w:val="24"/>
          <w:szCs w:val="24"/>
          <w:lang w:val="ru-RU"/>
        </w:rPr>
        <w:t xml:space="preserve">7.3 </w:t>
      </w:r>
      <w:r w:rsidR="00B3114B" w:rsidRPr="00A1704C">
        <w:rPr>
          <w:rFonts w:ascii="Tahoma" w:eastAsia="MS Mincho" w:hAnsi="Tahoma" w:cs="Tahoma"/>
          <w:color w:val="auto"/>
          <w:sz w:val="24"/>
          <w:szCs w:val="24"/>
          <w:lang w:val="ru-RU"/>
        </w:rPr>
        <w:t>Еженедельные совещания</w:t>
      </w:r>
      <w:bookmarkEnd w:id="40"/>
    </w:p>
    <w:p w14:paraId="2332E035" w14:textId="77777777" w:rsidR="00271A94" w:rsidRPr="00A1704C" w:rsidRDefault="00271A94" w:rsidP="00075E2B">
      <w:pPr>
        <w:jc w:val="both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Еженедельные совещания проводятся для информирования Заказчика о выполненных работах и планах на следующую неделю, эскалации открытых вопросов</w:t>
      </w:r>
    </w:p>
    <w:p w14:paraId="71D02120" w14:textId="77777777" w:rsidR="00B3114B" w:rsidRPr="00A1704C" w:rsidRDefault="00FF7522" w:rsidP="00075E2B">
      <w:pPr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П</w:t>
      </w:r>
      <w:r w:rsidR="00C82818" w:rsidRPr="00A1704C">
        <w:rPr>
          <w:rFonts w:ascii="Tahoma" w:eastAsia="MS Mincho" w:hAnsi="Tahoma" w:cs="Tahoma"/>
          <w:sz w:val="24"/>
          <w:szCs w:val="24"/>
          <w:lang w:val="ru-RU"/>
        </w:rPr>
        <w:t xml:space="preserve">одрядчик подготавливает график проведения еженедельных совещаний </w:t>
      </w:r>
      <w:r w:rsidR="00943E3E" w:rsidRPr="00A1704C">
        <w:rPr>
          <w:rFonts w:ascii="Tahoma" w:eastAsia="MS Mincho" w:hAnsi="Tahoma" w:cs="Tahoma"/>
          <w:sz w:val="24"/>
          <w:szCs w:val="24"/>
          <w:lang w:val="ru-RU"/>
        </w:rPr>
        <w:t>на месяц, и предоставляет график на согласование Заказчику не менее чем за 2 недели до начала</w:t>
      </w:r>
      <w:r w:rsidR="00636966" w:rsidRPr="00A1704C">
        <w:rPr>
          <w:rFonts w:ascii="Tahoma" w:eastAsia="MS Mincho" w:hAnsi="Tahoma" w:cs="Tahoma"/>
          <w:sz w:val="24"/>
          <w:szCs w:val="24"/>
          <w:lang w:val="ru-RU"/>
        </w:rPr>
        <w:t xml:space="preserve"> советующего</w:t>
      </w:r>
      <w:r w:rsidR="00943E3E" w:rsidRPr="00A1704C">
        <w:rPr>
          <w:rFonts w:ascii="Tahoma" w:eastAsia="MS Mincho" w:hAnsi="Tahoma" w:cs="Tahoma"/>
          <w:sz w:val="24"/>
          <w:szCs w:val="24"/>
          <w:lang w:val="ru-RU"/>
        </w:rPr>
        <w:t xml:space="preserve"> месяца. </w:t>
      </w:r>
      <w:r w:rsidR="008E19A9" w:rsidRPr="00A1704C">
        <w:rPr>
          <w:rFonts w:ascii="Tahoma" w:eastAsia="MS Mincho" w:hAnsi="Tahoma" w:cs="Tahoma"/>
          <w:sz w:val="24"/>
          <w:szCs w:val="24"/>
          <w:lang w:val="ru-RU"/>
        </w:rPr>
        <w:t>График совещаний должен быть согласован с отчетным графиком</w:t>
      </w:r>
      <w:r w:rsidR="00EB1586" w:rsidRPr="00A1704C">
        <w:rPr>
          <w:rFonts w:ascii="Tahoma" w:eastAsia="MS Mincho" w:hAnsi="Tahoma" w:cs="Tahoma"/>
          <w:sz w:val="24"/>
          <w:szCs w:val="24"/>
          <w:lang w:val="ru-RU"/>
        </w:rPr>
        <w:t>. Материалы для проведения совещания должны быть основаны на данных, актуальных по состоянию на день Т-3, где Т – дата проведения совещания</w:t>
      </w:r>
    </w:p>
    <w:p w14:paraId="5893BA97" w14:textId="77777777" w:rsidR="00B3114B" w:rsidRPr="00A1704C" w:rsidRDefault="00BA653E" w:rsidP="00075E2B">
      <w:pPr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Повестка на каждое совещание</w:t>
      </w:r>
      <w:r w:rsidR="00B3114B" w:rsidRPr="00A1704C">
        <w:rPr>
          <w:rFonts w:ascii="Tahoma" w:eastAsia="MS Mincho" w:hAnsi="Tahoma" w:cs="Tahoma"/>
          <w:sz w:val="24"/>
          <w:szCs w:val="24"/>
          <w:lang w:val="ru-RU"/>
        </w:rPr>
        <w:t xml:space="preserve"> </w:t>
      </w:r>
      <w:r w:rsidR="00425EC0" w:rsidRPr="00A1704C">
        <w:rPr>
          <w:rFonts w:ascii="Tahoma" w:eastAsia="MS Mincho" w:hAnsi="Tahoma" w:cs="Tahoma"/>
          <w:sz w:val="24"/>
          <w:szCs w:val="24"/>
          <w:lang w:val="ru-RU"/>
        </w:rPr>
        <w:t>включает, но не ограничивается следующими темами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>:</w:t>
      </w:r>
    </w:p>
    <w:p w14:paraId="366A1756" w14:textId="77777777" w:rsidR="00425EC0" w:rsidRPr="00A1704C" w:rsidRDefault="00425EC0" w:rsidP="00BC6A9C">
      <w:pPr>
        <w:pStyle w:val="a7"/>
        <w:numPr>
          <w:ilvl w:val="0"/>
          <w:numId w:val="16"/>
        </w:numPr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Статус исполнения поручений</w:t>
      </w:r>
    </w:p>
    <w:p w14:paraId="1F0E07F9" w14:textId="77777777" w:rsidR="00425EC0" w:rsidRPr="00A1704C" w:rsidRDefault="00425EC0" w:rsidP="00BC6A9C">
      <w:pPr>
        <w:pStyle w:val="a7"/>
        <w:numPr>
          <w:ilvl w:val="0"/>
          <w:numId w:val="16"/>
        </w:numPr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Отчет по ОТ, ПБ и ООС </w:t>
      </w:r>
    </w:p>
    <w:p w14:paraId="7854AB1A" w14:textId="77777777" w:rsidR="00425EC0" w:rsidRPr="00A1704C" w:rsidRDefault="00425EC0" w:rsidP="00BC6A9C">
      <w:pPr>
        <w:pStyle w:val="a7"/>
        <w:numPr>
          <w:ilvl w:val="0"/>
          <w:numId w:val="16"/>
        </w:numPr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Текущий график проекта с указанием отклонений от базового графика с планом корректирующих мероприятий</w:t>
      </w:r>
    </w:p>
    <w:p w14:paraId="633507DE" w14:textId="77777777" w:rsidR="00425EC0" w:rsidRPr="00A1704C" w:rsidRDefault="00425EC0" w:rsidP="00BC6A9C">
      <w:pPr>
        <w:pStyle w:val="a7"/>
        <w:numPr>
          <w:ilvl w:val="0"/>
          <w:numId w:val="16"/>
        </w:numPr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План/факт выполненного объема СМР по дисциплинам, план освоения на следующий период </w:t>
      </w:r>
    </w:p>
    <w:p w14:paraId="047BC092" w14:textId="77777777" w:rsidR="00425EC0" w:rsidRPr="00A1704C" w:rsidRDefault="00425EC0" w:rsidP="00BC6A9C">
      <w:pPr>
        <w:pStyle w:val="a7"/>
        <w:numPr>
          <w:ilvl w:val="0"/>
          <w:numId w:val="16"/>
        </w:numPr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План/факт мобилизации трудовых ресурсов по </w:t>
      </w:r>
      <w:r w:rsidR="00636966" w:rsidRPr="00A1704C">
        <w:rPr>
          <w:rFonts w:ascii="Tahoma" w:eastAsia="MS Mincho" w:hAnsi="Tahoma" w:cs="Tahoma"/>
          <w:sz w:val="24"/>
          <w:szCs w:val="24"/>
          <w:lang w:val="ru-RU"/>
        </w:rPr>
        <w:t>специальностям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 и техники по основным видам</w:t>
      </w:r>
    </w:p>
    <w:p w14:paraId="1A974A41" w14:textId="77777777" w:rsidR="00425EC0" w:rsidRPr="00A1704C" w:rsidRDefault="00425EC0" w:rsidP="00BC6A9C">
      <w:pPr>
        <w:pStyle w:val="a7"/>
        <w:numPr>
          <w:ilvl w:val="0"/>
          <w:numId w:val="16"/>
        </w:numPr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Производительность по ключевым видам работ </w:t>
      </w:r>
      <w:r w:rsidR="00823855" w:rsidRPr="00A1704C">
        <w:rPr>
          <w:rFonts w:ascii="Tahoma" w:eastAsia="MS Mincho" w:hAnsi="Tahoma" w:cs="Tahoma"/>
          <w:sz w:val="24"/>
          <w:szCs w:val="24"/>
          <w:lang w:val="ru-RU"/>
        </w:rPr>
        <w:t xml:space="preserve">(например, </w:t>
      </w:r>
      <w:r w:rsidR="007F60FE" w:rsidRPr="00A1704C">
        <w:rPr>
          <w:rFonts w:ascii="Tahoma" w:eastAsia="MS Mincho" w:hAnsi="Tahoma" w:cs="Tahoma"/>
          <w:sz w:val="24"/>
          <w:szCs w:val="24"/>
          <w:lang w:val="en-US"/>
        </w:rPr>
        <w:t>S</w:t>
      </w:r>
      <w:r w:rsidR="007F60FE" w:rsidRPr="00A1704C">
        <w:rPr>
          <w:rFonts w:ascii="Tahoma" w:eastAsia="MS Mincho" w:hAnsi="Tahoma" w:cs="Tahoma"/>
          <w:sz w:val="24"/>
          <w:szCs w:val="24"/>
          <w:lang w:val="ru-RU"/>
        </w:rPr>
        <w:t xml:space="preserve">-кривая прогресса </w:t>
      </w:r>
      <w:r w:rsidR="00953977" w:rsidRPr="00A1704C">
        <w:rPr>
          <w:rFonts w:ascii="Tahoma" w:eastAsia="MS Mincho" w:hAnsi="Tahoma" w:cs="Tahoma"/>
          <w:sz w:val="24"/>
          <w:szCs w:val="24"/>
          <w:lang w:val="ru-RU"/>
        </w:rPr>
        <w:t xml:space="preserve">выполнения работ </w:t>
      </w:r>
      <w:r w:rsidR="007F60FE" w:rsidRPr="00A1704C">
        <w:rPr>
          <w:rFonts w:ascii="Tahoma" w:eastAsia="MS Mincho" w:hAnsi="Tahoma" w:cs="Tahoma"/>
          <w:sz w:val="24"/>
          <w:szCs w:val="24"/>
          <w:lang w:val="ru-RU"/>
        </w:rPr>
        <w:t>по трудозатратам</w:t>
      </w:r>
      <w:r w:rsidR="00823855" w:rsidRPr="00A1704C">
        <w:rPr>
          <w:rFonts w:ascii="Tahoma" w:eastAsia="MS Mincho" w:hAnsi="Tahoma" w:cs="Tahoma"/>
          <w:sz w:val="24"/>
          <w:szCs w:val="24"/>
          <w:lang w:val="ru-RU"/>
        </w:rPr>
        <w:t>)</w:t>
      </w:r>
    </w:p>
    <w:p w14:paraId="39084F58" w14:textId="77777777" w:rsidR="00425EC0" w:rsidRPr="00A1704C" w:rsidRDefault="00F13AC8" w:rsidP="00BC6A9C">
      <w:pPr>
        <w:pStyle w:val="a7"/>
        <w:numPr>
          <w:ilvl w:val="0"/>
          <w:numId w:val="16"/>
        </w:numPr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План/факт поставок </w:t>
      </w:r>
      <w:r w:rsidR="00425EC0" w:rsidRPr="00A1704C">
        <w:rPr>
          <w:rFonts w:ascii="Tahoma" w:eastAsia="MS Mincho" w:hAnsi="Tahoma" w:cs="Tahoma"/>
          <w:sz w:val="24"/>
          <w:szCs w:val="24"/>
          <w:lang w:val="ru-RU"/>
        </w:rPr>
        <w:t>материалов</w:t>
      </w:r>
    </w:p>
    <w:p w14:paraId="0ED8B17F" w14:textId="77777777" w:rsidR="00BA653E" w:rsidRPr="00A1704C" w:rsidRDefault="00AC05EA" w:rsidP="00075E2B">
      <w:pPr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Материалы для еженедельного совещания подготавливаются на основе предоставленных отчетных данных за соответствующий период.</w:t>
      </w:r>
    </w:p>
    <w:p w14:paraId="2A1E1667" w14:textId="77777777" w:rsidR="00B3114B" w:rsidRPr="00A1704C" w:rsidRDefault="005E1E97" w:rsidP="00075E2B">
      <w:pPr>
        <w:pStyle w:val="2"/>
        <w:ind w:firstLine="720"/>
        <w:jc w:val="both"/>
        <w:rPr>
          <w:rFonts w:ascii="Tahoma" w:eastAsia="MS Mincho" w:hAnsi="Tahoma" w:cs="Tahoma"/>
          <w:color w:val="auto"/>
          <w:sz w:val="24"/>
          <w:szCs w:val="24"/>
          <w:lang w:val="ru-RU"/>
        </w:rPr>
      </w:pPr>
      <w:bookmarkStart w:id="41" w:name="_Toc25332540"/>
      <w:r w:rsidRPr="00A1704C">
        <w:rPr>
          <w:rFonts w:ascii="Tahoma" w:eastAsia="MS Mincho" w:hAnsi="Tahoma" w:cs="Tahoma"/>
          <w:color w:val="auto"/>
          <w:sz w:val="24"/>
          <w:szCs w:val="24"/>
          <w:lang w:val="ru-RU"/>
        </w:rPr>
        <w:t xml:space="preserve">7.4 </w:t>
      </w:r>
      <w:r w:rsidR="00B3114B" w:rsidRPr="00A1704C">
        <w:rPr>
          <w:rFonts w:ascii="Tahoma" w:eastAsia="MS Mincho" w:hAnsi="Tahoma" w:cs="Tahoma"/>
          <w:color w:val="auto"/>
          <w:sz w:val="24"/>
          <w:szCs w:val="24"/>
          <w:lang w:val="ru-RU"/>
        </w:rPr>
        <w:t>Ежемесячные совещания</w:t>
      </w:r>
      <w:bookmarkEnd w:id="41"/>
    </w:p>
    <w:p w14:paraId="5F4E28E9" w14:textId="77777777" w:rsidR="00271A94" w:rsidRPr="00A1704C" w:rsidRDefault="00271A94" w:rsidP="00075E2B">
      <w:pPr>
        <w:jc w:val="both"/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sz w:val="24"/>
          <w:szCs w:val="24"/>
          <w:lang w:val="ru-RU"/>
        </w:rPr>
        <w:t>Ежемесячные совещания проводятся для информирования Заказчика о выполненных работах и планах на следующ</w:t>
      </w:r>
      <w:r w:rsidR="00ED1800" w:rsidRPr="00A1704C">
        <w:rPr>
          <w:rFonts w:ascii="Tahoma" w:hAnsi="Tahoma" w:cs="Tahoma"/>
          <w:sz w:val="24"/>
          <w:szCs w:val="24"/>
          <w:lang w:val="ru-RU"/>
        </w:rPr>
        <w:t>ий месяц</w:t>
      </w:r>
      <w:r w:rsidRPr="00A1704C">
        <w:rPr>
          <w:rFonts w:ascii="Tahoma" w:hAnsi="Tahoma" w:cs="Tahoma"/>
          <w:sz w:val="24"/>
          <w:szCs w:val="24"/>
          <w:lang w:val="ru-RU"/>
        </w:rPr>
        <w:t>, эскалации открытых вопросов</w:t>
      </w:r>
      <w:r w:rsidR="00ED1800" w:rsidRPr="00A1704C">
        <w:rPr>
          <w:rFonts w:ascii="Tahoma" w:hAnsi="Tahoma" w:cs="Tahoma"/>
          <w:sz w:val="24"/>
          <w:szCs w:val="24"/>
          <w:lang w:val="ru-RU"/>
        </w:rPr>
        <w:t xml:space="preserve">, </w:t>
      </w:r>
      <w:r w:rsidR="00ED1800" w:rsidRPr="00A1704C">
        <w:rPr>
          <w:rFonts w:ascii="Tahoma" w:eastAsia="MS Mincho" w:hAnsi="Tahoma" w:cs="Tahoma"/>
          <w:sz w:val="24"/>
          <w:szCs w:val="24"/>
          <w:lang w:val="ru-RU"/>
        </w:rPr>
        <w:t>проверк</w:t>
      </w:r>
      <w:r w:rsidR="00636966" w:rsidRPr="00A1704C">
        <w:rPr>
          <w:rFonts w:ascii="Tahoma" w:eastAsia="MS Mincho" w:hAnsi="Tahoma" w:cs="Tahoma"/>
          <w:sz w:val="24"/>
          <w:szCs w:val="24"/>
          <w:lang w:val="ru-RU"/>
        </w:rPr>
        <w:t>и</w:t>
      </w:r>
      <w:r w:rsidR="00ED1800" w:rsidRPr="00A1704C">
        <w:rPr>
          <w:rFonts w:ascii="Tahoma" w:eastAsia="MS Mincho" w:hAnsi="Tahoma" w:cs="Tahoma"/>
          <w:sz w:val="24"/>
          <w:szCs w:val="24"/>
          <w:lang w:val="ru-RU"/>
        </w:rPr>
        <w:t xml:space="preserve"> состояния контрактных и финансовых вопросов.</w:t>
      </w:r>
    </w:p>
    <w:p w14:paraId="54845506" w14:textId="75824012" w:rsidR="000126EF" w:rsidRPr="00A1704C" w:rsidRDefault="000126EF" w:rsidP="00075E2B">
      <w:pPr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подрядчик подготавливает график проведения ежемесячных совещаний на полугодие и предоставляет на график на согласование Заказчику не менее чем за 2 недели до начала </w:t>
      </w:r>
      <w:r w:rsidR="00285FCF" w:rsidRPr="00A1704C">
        <w:rPr>
          <w:rFonts w:ascii="Tahoma" w:eastAsia="MS Mincho" w:hAnsi="Tahoma" w:cs="Tahoma"/>
          <w:sz w:val="24"/>
          <w:szCs w:val="24"/>
          <w:lang w:val="ru-RU"/>
        </w:rPr>
        <w:t>соответствующего полугодия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. </w:t>
      </w:r>
      <w:r w:rsidR="00EB1586" w:rsidRPr="00A1704C">
        <w:rPr>
          <w:rFonts w:ascii="Tahoma" w:eastAsia="MS Mincho" w:hAnsi="Tahoma" w:cs="Tahoma"/>
          <w:sz w:val="24"/>
          <w:szCs w:val="24"/>
          <w:lang w:val="ru-RU"/>
        </w:rPr>
        <w:t>График совещаний должен быть согласован с отчетным графиком. Материалы для проведения совещания должны быть основаны на данных, актуальных по состоянию на день Т-</w:t>
      </w:r>
      <w:r w:rsidR="00285FCF" w:rsidRPr="00A1704C">
        <w:rPr>
          <w:rFonts w:ascii="Tahoma" w:eastAsia="MS Mincho" w:hAnsi="Tahoma" w:cs="Tahoma"/>
          <w:sz w:val="24"/>
          <w:szCs w:val="24"/>
          <w:lang w:val="ru-RU"/>
        </w:rPr>
        <w:t>9 или позже</w:t>
      </w:r>
      <w:r w:rsidR="00EB1586" w:rsidRPr="00A1704C">
        <w:rPr>
          <w:rFonts w:ascii="Tahoma" w:eastAsia="MS Mincho" w:hAnsi="Tahoma" w:cs="Tahoma"/>
          <w:sz w:val="24"/>
          <w:szCs w:val="24"/>
          <w:lang w:val="ru-RU"/>
        </w:rPr>
        <w:t>, где Т – дата проведения совещания</w:t>
      </w:r>
    </w:p>
    <w:p w14:paraId="73BEB3F9" w14:textId="77777777" w:rsidR="00B3114B" w:rsidRPr="00A1704C" w:rsidRDefault="00556E54" w:rsidP="00075E2B">
      <w:pPr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Повестка на каждое совещание включает, но не ограничивается следующими темами</w:t>
      </w:r>
      <w:r w:rsidR="00B3114B" w:rsidRPr="00A1704C">
        <w:rPr>
          <w:rFonts w:ascii="Tahoma" w:eastAsia="MS Mincho" w:hAnsi="Tahoma" w:cs="Tahoma"/>
          <w:sz w:val="24"/>
          <w:szCs w:val="24"/>
          <w:lang w:val="ru-RU"/>
        </w:rPr>
        <w:t xml:space="preserve">: </w:t>
      </w:r>
    </w:p>
    <w:p w14:paraId="760B4DC4" w14:textId="77777777" w:rsidR="00556E54" w:rsidRPr="00A1704C" w:rsidRDefault="00556E54" w:rsidP="00BC6A9C">
      <w:pPr>
        <w:pStyle w:val="a7"/>
        <w:numPr>
          <w:ilvl w:val="0"/>
          <w:numId w:val="16"/>
        </w:numPr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Статус исполнения поручений</w:t>
      </w:r>
    </w:p>
    <w:p w14:paraId="2AB35137" w14:textId="77777777" w:rsidR="00556E54" w:rsidRPr="00A1704C" w:rsidRDefault="00556E54" w:rsidP="00BC6A9C">
      <w:pPr>
        <w:pStyle w:val="a7"/>
        <w:numPr>
          <w:ilvl w:val="0"/>
          <w:numId w:val="16"/>
        </w:numPr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Отчет по ОТ, ПБ и ООС </w:t>
      </w:r>
    </w:p>
    <w:p w14:paraId="3C3F6BF2" w14:textId="77777777" w:rsidR="00556E54" w:rsidRPr="00A1704C" w:rsidRDefault="00556E54" w:rsidP="00BC6A9C">
      <w:pPr>
        <w:pStyle w:val="a7"/>
        <w:numPr>
          <w:ilvl w:val="0"/>
          <w:numId w:val="16"/>
        </w:numPr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Актуализированный </w:t>
      </w:r>
      <w:proofErr w:type="spellStart"/>
      <w:r w:rsidRPr="00A1704C">
        <w:rPr>
          <w:rFonts w:ascii="Tahoma" w:eastAsia="MS Mincho" w:hAnsi="Tahoma" w:cs="Tahoma"/>
          <w:sz w:val="24"/>
          <w:szCs w:val="24"/>
          <w:lang w:val="ru-RU"/>
        </w:rPr>
        <w:t>верхнеуровневый</w:t>
      </w:r>
      <w:proofErr w:type="spellEnd"/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 график до конца строительства</w:t>
      </w:r>
    </w:p>
    <w:p w14:paraId="681CE8E5" w14:textId="77777777" w:rsidR="00556E54" w:rsidRPr="00A1704C" w:rsidRDefault="00556E54" w:rsidP="00BC6A9C">
      <w:pPr>
        <w:pStyle w:val="a7"/>
        <w:numPr>
          <w:ilvl w:val="0"/>
          <w:numId w:val="16"/>
        </w:numPr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Текущий график проекта с указанием отклонений от базового графика с планом корректирующих мероприятий</w:t>
      </w:r>
    </w:p>
    <w:p w14:paraId="381F8C0F" w14:textId="77777777" w:rsidR="00556E54" w:rsidRPr="00A1704C" w:rsidRDefault="00556E54" w:rsidP="00BC6A9C">
      <w:pPr>
        <w:pStyle w:val="a7"/>
        <w:numPr>
          <w:ilvl w:val="0"/>
          <w:numId w:val="16"/>
        </w:numPr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План/факт выполненного объема СМР по дисциплинам, план освоения на следующий период </w:t>
      </w:r>
    </w:p>
    <w:p w14:paraId="2D4CE062" w14:textId="77777777" w:rsidR="00556E54" w:rsidRPr="00A1704C" w:rsidRDefault="00556E54" w:rsidP="00BC6A9C">
      <w:pPr>
        <w:pStyle w:val="a7"/>
        <w:numPr>
          <w:ilvl w:val="0"/>
          <w:numId w:val="16"/>
        </w:numPr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План/факт мобилизации трудовых ресурсов по дисциплинам и техники по основным видам</w:t>
      </w:r>
    </w:p>
    <w:p w14:paraId="7948EDA2" w14:textId="77777777" w:rsidR="00AD6981" w:rsidRPr="00A1704C" w:rsidRDefault="00556E54" w:rsidP="00BC6A9C">
      <w:pPr>
        <w:pStyle w:val="a7"/>
        <w:numPr>
          <w:ilvl w:val="0"/>
          <w:numId w:val="16"/>
        </w:numPr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Производительность по </w:t>
      </w:r>
      <w:r w:rsidR="00F13AC8" w:rsidRPr="00A1704C">
        <w:rPr>
          <w:rFonts w:ascii="Tahoma" w:eastAsia="MS Mincho" w:hAnsi="Tahoma" w:cs="Tahoma"/>
          <w:sz w:val="24"/>
          <w:szCs w:val="24"/>
          <w:lang w:val="ru-RU"/>
        </w:rPr>
        <w:t>основным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 видам работ </w:t>
      </w:r>
      <w:r w:rsidR="00AD6981" w:rsidRPr="00A1704C">
        <w:rPr>
          <w:rFonts w:ascii="Tahoma" w:eastAsia="MS Mincho" w:hAnsi="Tahoma" w:cs="Tahoma"/>
          <w:sz w:val="24"/>
          <w:szCs w:val="24"/>
          <w:lang w:val="ru-RU"/>
        </w:rPr>
        <w:t xml:space="preserve">(например, </w:t>
      </w:r>
      <w:r w:rsidR="00AD6981" w:rsidRPr="00A1704C">
        <w:rPr>
          <w:rFonts w:ascii="Tahoma" w:eastAsia="MS Mincho" w:hAnsi="Tahoma" w:cs="Tahoma"/>
          <w:sz w:val="24"/>
          <w:szCs w:val="24"/>
          <w:lang w:val="en-US"/>
        </w:rPr>
        <w:t>S</w:t>
      </w:r>
      <w:r w:rsidR="00AD6981" w:rsidRPr="00A1704C">
        <w:rPr>
          <w:rFonts w:ascii="Tahoma" w:eastAsia="MS Mincho" w:hAnsi="Tahoma" w:cs="Tahoma"/>
          <w:sz w:val="24"/>
          <w:szCs w:val="24"/>
          <w:lang w:val="ru-RU"/>
        </w:rPr>
        <w:t>-кривая прогресса выполнения работ по трудозатратам)</w:t>
      </w:r>
    </w:p>
    <w:p w14:paraId="7DD15E7A" w14:textId="77777777" w:rsidR="0015558B" w:rsidRPr="00A1704C" w:rsidRDefault="0015558B" w:rsidP="00BC6A9C">
      <w:pPr>
        <w:pStyle w:val="a7"/>
        <w:numPr>
          <w:ilvl w:val="0"/>
          <w:numId w:val="16"/>
        </w:numPr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Освоение бюджета и вопросы финансирования</w:t>
      </w:r>
    </w:p>
    <w:p w14:paraId="64226D9F" w14:textId="77777777" w:rsidR="0015558B" w:rsidRPr="00A1704C" w:rsidRDefault="0015558B" w:rsidP="00BC6A9C">
      <w:pPr>
        <w:pStyle w:val="a7"/>
        <w:numPr>
          <w:ilvl w:val="0"/>
          <w:numId w:val="16"/>
        </w:numPr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План/факт поставки материалов</w:t>
      </w:r>
    </w:p>
    <w:p w14:paraId="17D45DFB" w14:textId="77777777" w:rsidR="00556E54" w:rsidRPr="00A1704C" w:rsidRDefault="00556E54" w:rsidP="00BC6A9C">
      <w:pPr>
        <w:pStyle w:val="a7"/>
        <w:numPr>
          <w:ilvl w:val="0"/>
          <w:numId w:val="16"/>
        </w:numPr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Отчет по качеству</w:t>
      </w:r>
    </w:p>
    <w:p w14:paraId="49262B44" w14:textId="77777777" w:rsidR="0047515E" w:rsidRPr="00A1704C" w:rsidRDefault="0047515E" w:rsidP="00075E2B">
      <w:pPr>
        <w:pStyle w:val="2"/>
        <w:jc w:val="both"/>
        <w:rPr>
          <w:rFonts w:ascii="Tahoma" w:eastAsia="MS Mincho" w:hAnsi="Tahoma" w:cs="Tahoma"/>
          <w:color w:val="auto"/>
          <w:sz w:val="24"/>
          <w:szCs w:val="24"/>
          <w:lang w:val="ru-RU"/>
        </w:rPr>
      </w:pPr>
    </w:p>
    <w:p w14:paraId="5856BBAC" w14:textId="77777777" w:rsidR="0047515E" w:rsidRPr="00A1704C" w:rsidRDefault="005E1E97" w:rsidP="00075E2B">
      <w:pPr>
        <w:pStyle w:val="2"/>
        <w:ind w:firstLine="720"/>
        <w:jc w:val="both"/>
        <w:rPr>
          <w:rFonts w:ascii="Tahoma" w:eastAsia="MS Mincho" w:hAnsi="Tahoma" w:cs="Tahoma"/>
          <w:color w:val="auto"/>
          <w:sz w:val="24"/>
          <w:szCs w:val="24"/>
          <w:lang w:val="ru-RU"/>
        </w:rPr>
      </w:pPr>
      <w:bookmarkStart w:id="42" w:name="_Toc25332541"/>
      <w:r w:rsidRPr="00A1704C">
        <w:rPr>
          <w:rFonts w:ascii="Tahoma" w:eastAsia="MS Mincho" w:hAnsi="Tahoma" w:cs="Tahoma"/>
          <w:color w:val="auto"/>
          <w:sz w:val="24"/>
          <w:szCs w:val="24"/>
          <w:lang w:val="ru-RU"/>
        </w:rPr>
        <w:t xml:space="preserve">7.5 </w:t>
      </w:r>
      <w:r w:rsidR="0047515E" w:rsidRPr="00A1704C">
        <w:rPr>
          <w:rFonts w:ascii="Tahoma" w:eastAsia="MS Mincho" w:hAnsi="Tahoma" w:cs="Tahoma"/>
          <w:color w:val="auto"/>
          <w:sz w:val="24"/>
          <w:szCs w:val="24"/>
          <w:lang w:val="ru-RU"/>
        </w:rPr>
        <w:t>Протоколы совещаний</w:t>
      </w:r>
      <w:bookmarkEnd w:id="42"/>
    </w:p>
    <w:p w14:paraId="126AABE0" w14:textId="77777777" w:rsidR="0047515E" w:rsidRPr="00A1704C" w:rsidRDefault="0047515E" w:rsidP="00075E2B">
      <w:pPr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Протокол совещания ведется и оформляется Подрядчиком, каждое совещание должно быть запротоколировано.</w:t>
      </w:r>
    </w:p>
    <w:p w14:paraId="2150638E" w14:textId="77777777" w:rsidR="0047515E" w:rsidRPr="00A1704C" w:rsidRDefault="0047515E" w:rsidP="00075E2B">
      <w:pPr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Протокол должен отражать дату и место проведения совещания, дату выдачи протокола, имена участников и компаний, которые они представляют, а также задачи, поставленные на совещании. Также Протокол должен отражать позицию каждой стороны (если позиции сторон расходятся), согласованные действия и ответственного за каждое действие, ожидаем</w:t>
      </w:r>
      <w:r w:rsidR="00FA1AF4" w:rsidRPr="00A1704C">
        <w:rPr>
          <w:rFonts w:ascii="Tahoma" w:eastAsia="MS Mincho" w:hAnsi="Tahoma" w:cs="Tahoma"/>
          <w:sz w:val="24"/>
          <w:szCs w:val="24"/>
          <w:lang w:val="ru-RU"/>
        </w:rPr>
        <w:t>ый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 </w:t>
      </w:r>
      <w:r w:rsidR="00FA1AF4" w:rsidRPr="00A1704C">
        <w:rPr>
          <w:rFonts w:ascii="Tahoma" w:eastAsia="MS Mincho" w:hAnsi="Tahoma" w:cs="Tahoma"/>
          <w:sz w:val="24"/>
          <w:szCs w:val="24"/>
          <w:lang w:val="ru-RU"/>
        </w:rPr>
        <w:t>срок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 завершения</w:t>
      </w:r>
      <w:r w:rsidR="00FA1AF4" w:rsidRPr="00A1704C">
        <w:rPr>
          <w:rFonts w:ascii="Tahoma" w:eastAsia="MS Mincho" w:hAnsi="Tahoma" w:cs="Tahoma"/>
          <w:sz w:val="24"/>
          <w:szCs w:val="24"/>
          <w:lang w:val="ru-RU"/>
        </w:rPr>
        <w:t xml:space="preserve"> действия</w:t>
      </w:r>
      <w:r w:rsidR="00285FCF" w:rsidRPr="00A1704C">
        <w:rPr>
          <w:rFonts w:ascii="Tahoma" w:eastAsia="MS Mincho" w:hAnsi="Tahoma" w:cs="Tahoma"/>
          <w:sz w:val="24"/>
          <w:szCs w:val="24"/>
          <w:lang w:val="ru-RU"/>
        </w:rPr>
        <w:t>.</w:t>
      </w:r>
    </w:p>
    <w:p w14:paraId="2407F463" w14:textId="77777777" w:rsidR="0047515E" w:rsidRPr="00A1704C" w:rsidRDefault="0047515E" w:rsidP="00075E2B">
      <w:pPr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Протокол разбивается на параграфы с подзаголовками, отражающими суть обсуждаемых вопросов. Протокол должен включать в себя раздел, содержащий подписи представителей Заказчика и подписи представителей </w:t>
      </w:r>
      <w:r w:rsidR="00FA1AF4" w:rsidRPr="00A1704C">
        <w:rPr>
          <w:rFonts w:ascii="Tahoma" w:eastAsia="MS Mincho" w:hAnsi="Tahoma" w:cs="Tahoma"/>
          <w:sz w:val="24"/>
          <w:szCs w:val="24"/>
          <w:lang w:val="ru-RU"/>
        </w:rPr>
        <w:t>П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одрядчика (или других представителей).   </w:t>
      </w:r>
    </w:p>
    <w:p w14:paraId="60373D79" w14:textId="77777777" w:rsidR="0047515E" w:rsidRPr="00A1704C" w:rsidRDefault="0047515E" w:rsidP="00075E2B">
      <w:pPr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>Протокол ведется по ходу совещания предпочтительно на ноутбуке, соединенном с проектором, с тем, чтобы участники совещания подтверждали правильность и целостность Протокола</w:t>
      </w:r>
      <w:r w:rsidR="00FA1AF4" w:rsidRPr="00A1704C">
        <w:rPr>
          <w:rFonts w:ascii="Tahoma" w:eastAsia="MS Mincho" w:hAnsi="Tahoma" w:cs="Tahoma"/>
          <w:sz w:val="24"/>
          <w:szCs w:val="24"/>
          <w:lang w:val="ru-RU"/>
        </w:rPr>
        <w:t xml:space="preserve"> по ходу совещания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>. По итогам совещания протокол зачитывается, чтобы каждая из сторон могла высказать свои комментарии и уточнения</w:t>
      </w:r>
      <w:r w:rsidR="00FA1AF4" w:rsidRPr="00A1704C">
        <w:rPr>
          <w:rFonts w:ascii="Tahoma" w:eastAsia="MS Mincho" w:hAnsi="Tahoma" w:cs="Tahoma"/>
          <w:sz w:val="24"/>
          <w:szCs w:val="24"/>
          <w:lang w:val="ru-RU"/>
        </w:rPr>
        <w:t>.</w:t>
      </w: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 </w:t>
      </w:r>
    </w:p>
    <w:p w14:paraId="423E3E0C" w14:textId="77777777" w:rsidR="0047515E" w:rsidRPr="00A1704C" w:rsidRDefault="0047515E" w:rsidP="00075E2B">
      <w:pPr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t xml:space="preserve">Протокол считается принятым другой Стороной в качестве правильной версии Протокола, если в течение двух (2) рабочих дней после получения Протокола от получившей Стороны не поступило уведомления о внесении изменений в Протокол.       </w:t>
      </w:r>
    </w:p>
    <w:p w14:paraId="68DF2C32" w14:textId="77777777" w:rsidR="005E1E97" w:rsidRPr="00A1704C" w:rsidRDefault="005E1E97" w:rsidP="00075E2B">
      <w:pPr>
        <w:jc w:val="both"/>
        <w:rPr>
          <w:rFonts w:ascii="Tahoma" w:eastAsia="MS Mincho" w:hAnsi="Tahoma" w:cs="Tahoma"/>
          <w:sz w:val="24"/>
          <w:szCs w:val="24"/>
          <w:lang w:val="ru-RU"/>
        </w:rPr>
      </w:pPr>
      <w:r w:rsidRPr="00A1704C">
        <w:rPr>
          <w:rFonts w:ascii="Tahoma" w:eastAsia="MS Mincho" w:hAnsi="Tahoma" w:cs="Tahoma"/>
          <w:sz w:val="24"/>
          <w:szCs w:val="24"/>
          <w:lang w:val="ru-RU"/>
        </w:rPr>
        <w:br w:type="page"/>
      </w:r>
    </w:p>
    <w:p w14:paraId="54AF7233" w14:textId="77777777" w:rsidR="00F60478" w:rsidRPr="00A1704C" w:rsidRDefault="00F27236" w:rsidP="00F27236">
      <w:pPr>
        <w:pStyle w:val="1"/>
        <w:rPr>
          <w:rFonts w:ascii="Tahoma" w:hAnsi="Tahoma" w:cs="Tahoma"/>
          <w:color w:val="auto"/>
          <w:sz w:val="24"/>
          <w:szCs w:val="24"/>
          <w:lang w:val="ru-RU"/>
        </w:rPr>
      </w:pPr>
      <w:bookmarkStart w:id="43" w:name="_Toc25332542"/>
      <w:bookmarkEnd w:id="38"/>
      <w:bookmarkEnd w:id="39"/>
      <w:r w:rsidRPr="00A1704C">
        <w:rPr>
          <w:rFonts w:ascii="Tahoma" w:hAnsi="Tahoma" w:cs="Tahoma"/>
          <w:color w:val="auto"/>
          <w:sz w:val="24"/>
          <w:szCs w:val="24"/>
          <w:lang w:val="ru-RU"/>
        </w:rPr>
        <w:t>Приложение</w:t>
      </w:r>
      <w:r w:rsidR="005E1E97" w:rsidRPr="00A1704C">
        <w:rPr>
          <w:rFonts w:ascii="Tahoma" w:hAnsi="Tahoma" w:cs="Tahoma"/>
          <w:color w:val="auto"/>
          <w:sz w:val="24"/>
          <w:szCs w:val="24"/>
          <w:lang w:val="ru-RU"/>
        </w:rPr>
        <w:t xml:space="preserve"> 1 –</w:t>
      </w:r>
      <w:r w:rsidRPr="00A1704C">
        <w:rPr>
          <w:rFonts w:ascii="Tahoma" w:hAnsi="Tahoma" w:cs="Tahoma"/>
          <w:color w:val="auto"/>
          <w:sz w:val="24"/>
          <w:szCs w:val="24"/>
          <w:lang w:val="ru-RU"/>
        </w:rPr>
        <w:t xml:space="preserve"> </w:t>
      </w:r>
      <w:r w:rsidR="005E1E97" w:rsidRPr="00A1704C">
        <w:rPr>
          <w:rFonts w:ascii="Tahoma" w:hAnsi="Tahoma" w:cs="Tahoma"/>
          <w:color w:val="auto"/>
          <w:sz w:val="24"/>
          <w:szCs w:val="24"/>
          <w:lang w:val="ru-RU"/>
        </w:rPr>
        <w:t>Предлагаемые форматы отчетности</w:t>
      </w:r>
      <w:bookmarkEnd w:id="43"/>
      <w:r w:rsidR="005E1E97" w:rsidRPr="00A1704C">
        <w:rPr>
          <w:rFonts w:ascii="Tahoma" w:hAnsi="Tahoma" w:cs="Tahoma"/>
          <w:color w:val="auto"/>
          <w:sz w:val="24"/>
          <w:szCs w:val="24"/>
          <w:lang w:val="ru-RU"/>
        </w:rPr>
        <w:t xml:space="preserve"> </w:t>
      </w:r>
    </w:p>
    <w:p w14:paraId="69BCE7EA" w14:textId="77777777" w:rsidR="005E1E97" w:rsidRPr="00A1704C" w:rsidRDefault="005E1E97" w:rsidP="005E1E97">
      <w:pPr>
        <w:rPr>
          <w:rFonts w:ascii="Tahoma" w:hAnsi="Tahoma" w:cs="Tahoma"/>
          <w:sz w:val="24"/>
          <w:szCs w:val="24"/>
          <w:lang w:val="ru-RU"/>
        </w:rPr>
      </w:pPr>
    </w:p>
    <w:p w14:paraId="0F19F099" w14:textId="6E2F72FA" w:rsidR="00EE292F" w:rsidRPr="00A1704C" w:rsidRDefault="005E1E97" w:rsidP="00075E2B">
      <w:pPr>
        <w:jc w:val="both"/>
        <w:rPr>
          <w:rFonts w:ascii="Tahoma" w:hAnsi="Tahoma" w:cs="Tahoma"/>
          <w:sz w:val="24"/>
          <w:szCs w:val="24"/>
          <w:lang w:val="ru-RU"/>
        </w:rPr>
        <w:sectPr w:rsidR="00EE292F" w:rsidRPr="00A1704C" w:rsidSect="00075E2B">
          <w:footerReference w:type="default" r:id="rId8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A1704C">
        <w:rPr>
          <w:rFonts w:ascii="Tahoma" w:hAnsi="Tahoma" w:cs="Tahoma"/>
          <w:sz w:val="24"/>
          <w:szCs w:val="24"/>
          <w:lang w:val="ru-RU"/>
        </w:rPr>
        <w:t xml:space="preserve">В данном приложении приводятся предлагаемые </w:t>
      </w:r>
      <w:r w:rsidR="00180052" w:rsidRPr="00A1704C">
        <w:rPr>
          <w:rFonts w:ascii="Tahoma" w:hAnsi="Tahoma" w:cs="Tahoma"/>
          <w:sz w:val="24"/>
          <w:szCs w:val="24"/>
          <w:lang w:val="ru-RU"/>
        </w:rPr>
        <w:t xml:space="preserve">форматы отчетности, </w:t>
      </w:r>
      <w:proofErr w:type="gramStart"/>
      <w:r w:rsidR="00180052" w:rsidRPr="00A1704C">
        <w:rPr>
          <w:rFonts w:ascii="Tahoma" w:hAnsi="Tahoma" w:cs="Tahoma"/>
          <w:sz w:val="24"/>
          <w:szCs w:val="24"/>
          <w:lang w:val="ru-RU"/>
        </w:rPr>
        <w:t>предоставляемой  подрядчиком</w:t>
      </w:r>
      <w:proofErr w:type="gramEnd"/>
      <w:r w:rsidR="00180052" w:rsidRPr="00A1704C">
        <w:rPr>
          <w:rFonts w:ascii="Tahoma" w:hAnsi="Tahoma" w:cs="Tahoma"/>
          <w:sz w:val="24"/>
          <w:szCs w:val="24"/>
          <w:lang w:val="ru-RU"/>
        </w:rPr>
        <w:t>. Форматы отчетности будут согласованы Заказчиком и подрядчиком в течение 60 дней после подписания договора</w:t>
      </w:r>
      <w:r w:rsidR="008F27CD" w:rsidRPr="00A1704C">
        <w:rPr>
          <w:rFonts w:ascii="Tahoma" w:hAnsi="Tahoma" w:cs="Tahoma"/>
          <w:sz w:val="24"/>
          <w:szCs w:val="24"/>
          <w:lang w:val="ru-RU"/>
        </w:rPr>
        <w:t xml:space="preserve"> (форматы также прилагаются в формате </w:t>
      </w:r>
      <w:r w:rsidR="008F27CD" w:rsidRPr="00A1704C">
        <w:rPr>
          <w:rFonts w:ascii="Tahoma" w:hAnsi="Tahoma" w:cs="Tahoma"/>
          <w:sz w:val="24"/>
          <w:szCs w:val="24"/>
        </w:rPr>
        <w:t>MS</w:t>
      </w:r>
      <w:r w:rsidR="008F27CD" w:rsidRPr="00A1704C">
        <w:rPr>
          <w:rFonts w:ascii="Tahoma" w:hAnsi="Tahoma" w:cs="Tahoma"/>
          <w:sz w:val="24"/>
          <w:szCs w:val="24"/>
          <w:lang w:val="ru-RU"/>
        </w:rPr>
        <w:t xml:space="preserve"> </w:t>
      </w:r>
      <w:r w:rsidR="008F27CD" w:rsidRPr="00A1704C">
        <w:rPr>
          <w:rFonts w:ascii="Tahoma" w:hAnsi="Tahoma" w:cs="Tahoma"/>
          <w:sz w:val="24"/>
          <w:szCs w:val="24"/>
        </w:rPr>
        <w:t>PowerPoint</w:t>
      </w:r>
      <w:r w:rsidR="008F27CD" w:rsidRPr="00A1704C">
        <w:rPr>
          <w:rFonts w:ascii="Tahoma" w:hAnsi="Tahoma" w:cs="Tahoma"/>
          <w:sz w:val="24"/>
          <w:szCs w:val="24"/>
          <w:lang w:val="ru-RU"/>
        </w:rPr>
        <w:t>)</w:t>
      </w:r>
    </w:p>
    <w:p w14:paraId="712FE955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  <w:sectPr w:rsidR="00964988" w:rsidRPr="00A1704C" w:rsidSect="00EE292F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24B352C0" wp14:editId="0E7A6014">
            <wp:extent cx="9026357" cy="5077326"/>
            <wp:effectExtent l="0" t="0" r="3810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043015" cy="5086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75438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07C487F5" wp14:editId="19A06752">
            <wp:extent cx="8637993" cy="4858871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52106" cy="486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6C960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17684A55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16F86C48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535ED1FC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39A879CC" wp14:editId="0F556C1E">
            <wp:extent cx="8478620" cy="4769224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491428" cy="4776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A837D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63835588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40753DD0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6CD1349E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30DC8C5B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5B2168AE" wp14:editId="2BB9B461">
            <wp:extent cx="8032377" cy="4518212"/>
            <wp:effectExtent l="0" t="0" r="698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041165" cy="452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15BBF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07297C51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5D92DF4E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668D8FCC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5FD2647E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0E49A690" wp14:editId="3A879411">
            <wp:extent cx="8128000" cy="4572000"/>
            <wp:effectExtent l="0" t="0" r="635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143311" cy="4580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61862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58C21C93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29CF1D5A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09A5D965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3A91A70C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7E481B07" wp14:editId="2F41C6FE">
            <wp:extent cx="8769684" cy="4932947"/>
            <wp:effectExtent l="0" t="0" r="0" b="127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785760" cy="4941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24969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3886F0A6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2BCAF04A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23711FFA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097BC409" wp14:editId="6C1C44DD">
            <wp:extent cx="8510494" cy="4787153"/>
            <wp:effectExtent l="0" t="0" r="508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523073" cy="4794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46C2C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6716B038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138AC9F3" wp14:editId="4E7225E6">
            <wp:extent cx="8319246" cy="4679576"/>
            <wp:effectExtent l="0" t="0" r="5715" b="698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332267" cy="468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3452F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1D320B0C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23DE7F49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0C24D25B" wp14:editId="7BA6B2D0">
            <wp:extent cx="8159874" cy="4589929"/>
            <wp:effectExtent l="0" t="0" r="0" b="127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163647" cy="4592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5E8A4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287A9C3E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02C8C700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6B87019F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35561A90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4526D9E3" wp14:editId="7E81AAE9">
            <wp:extent cx="8319246" cy="4679576"/>
            <wp:effectExtent l="0" t="0" r="5715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330656" cy="4685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5E326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6B2804AA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7947E21E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55BA9C8C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7314863E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4F86977E" wp14:editId="796E9782">
            <wp:extent cx="8766629" cy="4931229"/>
            <wp:effectExtent l="0" t="0" r="0" b="317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777018" cy="4937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EDB20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38D95C54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05B7C62E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763A8702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22B75528" wp14:editId="6E4AADFB">
            <wp:extent cx="8223623" cy="4625788"/>
            <wp:effectExtent l="0" t="0" r="635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234618" cy="4631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A4FB0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29AFE56F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5C01ACA3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4748D6D6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50669F9D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420156D7" wp14:editId="486D5C3C">
            <wp:extent cx="8159874" cy="4589929"/>
            <wp:effectExtent l="0" t="0" r="0" b="127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166207" cy="4593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63C01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6638B067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27D4488B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15EFD045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2C159D64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26783361" wp14:editId="6C57D1F3">
            <wp:extent cx="7968628" cy="4482353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972057" cy="4484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3D341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490C3ADB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753AC004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69E55F33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1F820A36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5ACE758F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001E3C96" wp14:editId="2306E9C9">
            <wp:extent cx="8684126" cy="4884821"/>
            <wp:effectExtent l="0" t="0" r="317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708144" cy="489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0D4C7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126FAA5E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60E783FB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2CBF17FD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5B438CB3" wp14:editId="49799E98">
            <wp:extent cx="8287372" cy="4661647"/>
            <wp:effectExtent l="0" t="0" r="0" b="571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297267" cy="4667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81CA7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6440010B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0674DCB0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4C430FAC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43BD1B1E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59C618D1" wp14:editId="1FB2DD79">
            <wp:extent cx="8255499" cy="4643718"/>
            <wp:effectExtent l="0" t="0" r="0" b="508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269008" cy="465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61B60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731504AB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08610950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0DAEF8D7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0C8CFB1E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2BE732BD" wp14:editId="5F9256F2">
            <wp:extent cx="8255499" cy="4643718"/>
            <wp:effectExtent l="0" t="0" r="0" b="508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264174" cy="4648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A6B6B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3447A038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3ADA4E99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64061DA5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59AC2984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0C1E7D66" wp14:editId="08BD72B9">
            <wp:extent cx="8478620" cy="4769224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481390" cy="4770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1A058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6B311F51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568B4DFA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393B4ADC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32B3A800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66E6CD51" wp14:editId="3F5F796A">
            <wp:extent cx="8382996" cy="471543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387416" cy="4717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0C5D1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1CF1B726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000BE694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639970F6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108F8C3A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4CC19AF1" wp14:editId="3A61FBAC">
            <wp:extent cx="8803993" cy="4952246"/>
            <wp:effectExtent l="0" t="0" r="0" b="127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815560" cy="4958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33BAC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0D1534F1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019CB3FB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73B16106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5C00D371" wp14:editId="26BC8DB7">
            <wp:extent cx="8287372" cy="4661647"/>
            <wp:effectExtent l="0" t="0" r="0" b="571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296289" cy="4666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40FE6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2642E584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6F6BAF46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113004B9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7A31DD15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2A955C08" wp14:editId="3EF85B60">
            <wp:extent cx="8128000" cy="4572000"/>
            <wp:effectExtent l="0" t="0" r="635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133835" cy="4575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B7174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7A3C4EAC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76A30D06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683798C9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37ED4FBB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58D63BC1" wp14:editId="2DBF38B3">
            <wp:extent cx="8287372" cy="4661647"/>
            <wp:effectExtent l="0" t="0" r="0" b="571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8294835" cy="466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88450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1598C090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20202370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0BFC5256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1BEEFFD9" wp14:editId="3AD9F2FC">
            <wp:extent cx="8446746" cy="4751294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454770" cy="4755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F6E21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2160CD5E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19B35FC6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116DF37E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p w14:paraId="4222E3F8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  <w:r w:rsidRPr="00A1704C">
        <w:rPr>
          <w:rFonts w:ascii="Tahoma" w:hAnsi="Tahoma" w:cs="Tahoma"/>
          <w:noProof/>
          <w:sz w:val="24"/>
          <w:szCs w:val="24"/>
          <w:lang w:val="ru-RU" w:eastAsia="ru-RU"/>
        </w:rPr>
        <w:drawing>
          <wp:inline distT="0" distB="0" distL="0" distR="0" wp14:anchorId="564B8E81" wp14:editId="13E0CEF2">
            <wp:extent cx="8477955" cy="421957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8488215" cy="4224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0679A" w14:textId="77777777" w:rsidR="00964988" w:rsidRPr="00A1704C" w:rsidRDefault="00964988" w:rsidP="00964988">
      <w:pPr>
        <w:rPr>
          <w:rFonts w:ascii="Tahoma" w:hAnsi="Tahoma" w:cs="Tahoma"/>
          <w:sz w:val="24"/>
          <w:szCs w:val="24"/>
          <w:lang w:val="ru-RU"/>
        </w:rPr>
      </w:pPr>
    </w:p>
    <w:tbl>
      <w:tblPr>
        <w:tblStyle w:val="a9"/>
        <w:tblW w:w="13041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21"/>
        <w:gridCol w:w="236"/>
        <w:gridCol w:w="18"/>
        <w:gridCol w:w="4566"/>
      </w:tblGrid>
      <w:tr w:rsidR="00A1704C" w:rsidRPr="00AF35D7" w14:paraId="5C355725" w14:textId="77777777" w:rsidTr="00064404">
        <w:trPr>
          <w:trHeight w:val="768"/>
        </w:trPr>
        <w:tc>
          <w:tcPr>
            <w:tcW w:w="8221" w:type="dxa"/>
          </w:tcPr>
          <w:p w14:paraId="63D99D36" w14:textId="77777777" w:rsidR="00C16ED9" w:rsidRDefault="00964988" w:rsidP="00D376EB">
            <w:pPr>
              <w:pStyle w:val="afd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napToGrid w:val="0"/>
              <w:ind w:firstLine="0"/>
              <w:rPr>
                <w:rFonts w:ascii="Arial" w:hAnsi="Arial" w:cs="Arial"/>
                <w:b/>
                <w:sz w:val="20"/>
                <w:szCs w:val="20"/>
              </w:rPr>
            </w:pPr>
            <w:r w:rsidRPr="00A1704C">
              <w:rPr>
                <w:rFonts w:ascii="Tahoma" w:hAnsi="Tahoma" w:cs="Tahoma"/>
              </w:rPr>
              <w:br w:type="page"/>
            </w:r>
            <w:r w:rsidR="00A1704C" w:rsidRPr="00C5304F">
              <w:rPr>
                <w:rFonts w:ascii="Arial" w:hAnsi="Arial" w:cs="Arial"/>
                <w:b/>
                <w:sz w:val="20"/>
                <w:szCs w:val="20"/>
              </w:rPr>
              <w:t>Заказчик:</w:t>
            </w:r>
          </w:p>
          <w:p w14:paraId="653F3DDF" w14:textId="004C4EAE" w:rsidR="000C7912" w:rsidRDefault="00C16ED9" w:rsidP="00D376EB">
            <w:pPr>
              <w:pStyle w:val="afd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napToGrid w:val="0"/>
              <w:ind w:firstLine="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ОО</w:t>
            </w:r>
            <w:r w:rsidR="000C7912">
              <w:rPr>
                <w:rFonts w:ascii="Arial" w:hAnsi="Arial" w:cs="Arial"/>
                <w:b/>
                <w:sz w:val="20"/>
                <w:szCs w:val="20"/>
              </w:rPr>
              <w:t>О «</w:t>
            </w:r>
            <w:r w:rsidRPr="00C16ED9">
              <w:rPr>
                <w:rFonts w:ascii="Arial" w:hAnsi="Arial" w:cs="Arial"/>
                <w:b/>
                <w:sz w:val="20"/>
                <w:szCs w:val="20"/>
              </w:rPr>
              <w:t>НН Девелопмент</w:t>
            </w:r>
            <w:r w:rsidR="000C7912">
              <w:rPr>
                <w:rFonts w:ascii="Arial" w:hAnsi="Arial" w:cs="Arial"/>
                <w:b/>
                <w:sz w:val="20"/>
                <w:szCs w:val="20"/>
              </w:rPr>
              <w:t>»</w:t>
            </w:r>
          </w:p>
          <w:p w14:paraId="4608A77D" w14:textId="474EE074" w:rsidR="00A1704C" w:rsidRPr="001C62B5" w:rsidRDefault="00AF35D7" w:rsidP="00075E2B">
            <w:pPr>
              <w:pStyle w:val="afd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napToGrid w:val="0"/>
              <w:ind w:firstLine="0"/>
              <w:jc w:val="left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Генеральный директор</w:t>
            </w:r>
            <w:r w:rsidR="001C62B5">
              <w:rPr>
                <w:rFonts w:ascii="Arial" w:hAnsi="Arial"/>
                <w:sz w:val="20"/>
              </w:rPr>
              <w:t xml:space="preserve">: </w:t>
            </w:r>
          </w:p>
        </w:tc>
        <w:tc>
          <w:tcPr>
            <w:tcW w:w="254" w:type="dxa"/>
            <w:gridSpan w:val="2"/>
          </w:tcPr>
          <w:p w14:paraId="550E4472" w14:textId="77777777" w:rsidR="00A1704C" w:rsidRPr="00075E2B" w:rsidRDefault="00A1704C" w:rsidP="00075E2B">
            <w:pPr>
              <w:pStyle w:val="afd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napToGrid w:val="0"/>
              <w:ind w:firstLine="0"/>
              <w:rPr>
                <w:rFonts w:ascii="Arial" w:hAnsi="Arial"/>
                <w:b/>
                <w:sz w:val="20"/>
              </w:rPr>
            </w:pPr>
          </w:p>
        </w:tc>
        <w:tc>
          <w:tcPr>
            <w:tcW w:w="4566" w:type="dxa"/>
          </w:tcPr>
          <w:p w14:paraId="1F64A1AF" w14:textId="77777777" w:rsidR="00A1704C" w:rsidRDefault="00A1704C" w:rsidP="00CE1B29">
            <w:pPr>
              <w:pStyle w:val="afd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clear" w:pos="851"/>
                <w:tab w:val="left" w:pos="502"/>
              </w:tabs>
              <w:snapToGrid w:val="0"/>
              <w:ind w:firstLine="0"/>
              <w:rPr>
                <w:rFonts w:ascii="Arial" w:hAnsi="Arial" w:cs="Arial"/>
                <w:b/>
                <w:sz w:val="20"/>
                <w:szCs w:val="20"/>
              </w:rPr>
            </w:pPr>
            <w:r w:rsidRPr="00C5304F">
              <w:rPr>
                <w:rFonts w:ascii="Arial" w:hAnsi="Arial" w:cs="Arial"/>
                <w:b/>
                <w:sz w:val="20"/>
                <w:szCs w:val="20"/>
              </w:rPr>
              <w:t>Подрядчик:</w:t>
            </w:r>
          </w:p>
          <w:p w14:paraId="2F6AFB71" w14:textId="0EDFA754" w:rsidR="000C7912" w:rsidRDefault="00AF35D7" w:rsidP="00CE1B29">
            <w:pPr>
              <w:pStyle w:val="afd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clear" w:pos="851"/>
                <w:tab w:val="left" w:pos="502"/>
              </w:tabs>
              <w:snapToGrid w:val="0"/>
              <w:ind w:firstLine="0"/>
              <w:rPr>
                <w:rFonts w:ascii="Arial" w:hAnsi="Arial" w:cs="Arial"/>
                <w:b/>
                <w:sz w:val="20"/>
                <w:szCs w:val="20"/>
              </w:rPr>
            </w:pPr>
            <w:r w:rsidRPr="00AF35D7">
              <w:rPr>
                <w:rFonts w:ascii="Arial" w:hAnsi="Arial" w:cs="Arial"/>
                <w:b/>
                <w:sz w:val="20"/>
                <w:szCs w:val="20"/>
              </w:rPr>
              <w:t>АО «РОТЕК»</w:t>
            </w:r>
          </w:p>
          <w:p w14:paraId="4F180834" w14:textId="39AAFBD8" w:rsidR="00A1704C" w:rsidRDefault="00AF35D7" w:rsidP="00D376EB">
            <w:pPr>
              <w:pStyle w:val="afd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napToGrid w:val="0"/>
              <w:ind w:firstLine="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>Генеральный директор</w:t>
            </w:r>
            <w:r w:rsidR="001C62B5">
              <w:rPr>
                <w:rFonts w:ascii="Arial" w:hAnsi="Arial"/>
                <w:sz w:val="20"/>
              </w:rPr>
              <w:t>:</w:t>
            </w:r>
          </w:p>
          <w:p w14:paraId="67FF9F9C" w14:textId="77777777" w:rsidR="00A1704C" w:rsidRDefault="00A1704C" w:rsidP="00D376EB">
            <w:pPr>
              <w:pStyle w:val="afd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napToGrid w:val="0"/>
              <w:ind w:firstLine="0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49B1304" w14:textId="77777777" w:rsidR="00A1704C" w:rsidRPr="00075E2B" w:rsidRDefault="00A1704C" w:rsidP="00075E2B">
            <w:pPr>
              <w:pStyle w:val="afd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napToGrid w:val="0"/>
              <w:ind w:firstLine="0"/>
              <w:rPr>
                <w:rFonts w:ascii="Arial" w:hAnsi="Arial"/>
                <w:b/>
                <w:sz w:val="20"/>
              </w:rPr>
            </w:pPr>
          </w:p>
        </w:tc>
      </w:tr>
      <w:tr w:rsidR="00A1704C" w:rsidRPr="00C16ED9" w14:paraId="69A001F4" w14:textId="77777777" w:rsidTr="00064404">
        <w:tc>
          <w:tcPr>
            <w:tcW w:w="8221" w:type="dxa"/>
          </w:tcPr>
          <w:p w14:paraId="055D065B" w14:textId="1A26AFF3" w:rsidR="00A1704C" w:rsidRDefault="00A1704C" w:rsidP="00D376EB">
            <w:pPr>
              <w:tabs>
                <w:tab w:val="left" w:pos="1134"/>
              </w:tabs>
              <w:snapToGrid w:val="0"/>
              <w:rPr>
                <w:rFonts w:ascii="Arial" w:hAnsi="Arial" w:cs="Arial"/>
                <w:bCs/>
                <w:sz w:val="20"/>
                <w:szCs w:val="20"/>
                <w:lang w:val="ru-RU"/>
              </w:rPr>
            </w:pPr>
          </w:p>
          <w:p w14:paraId="5CC9715A" w14:textId="597E88CF" w:rsidR="00F63D9A" w:rsidRPr="00075E2B" w:rsidRDefault="00A1704C" w:rsidP="00075E2B">
            <w:pPr>
              <w:pStyle w:val="afd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napToGrid w:val="0"/>
              <w:ind w:firstLine="0"/>
              <w:rPr>
                <w:rFonts w:ascii="Arial" w:hAnsi="Arial"/>
                <w:sz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__________________ /</w:t>
            </w:r>
            <w:proofErr w:type="spellStart"/>
            <w:r w:rsidR="00883993" w:rsidRPr="00883993">
              <w:rPr>
                <w:rFonts w:ascii="Arial" w:hAnsi="Arial" w:cs="Arial"/>
                <w:bCs/>
                <w:sz w:val="20"/>
                <w:szCs w:val="20"/>
              </w:rPr>
              <w:t>А.</w:t>
            </w:r>
            <w:r w:rsidR="00AF35D7">
              <w:rPr>
                <w:rFonts w:ascii="Arial" w:hAnsi="Arial" w:cs="Arial"/>
                <w:bCs/>
                <w:sz w:val="20"/>
                <w:szCs w:val="20"/>
              </w:rPr>
              <w:t>Р</w:t>
            </w:r>
            <w:r w:rsidR="00883993" w:rsidRPr="00883993">
              <w:rPr>
                <w:rFonts w:ascii="Arial" w:hAnsi="Arial" w:cs="Arial"/>
                <w:bCs/>
                <w:sz w:val="20"/>
                <w:szCs w:val="20"/>
              </w:rPr>
              <w:t>.</w:t>
            </w:r>
            <w:r w:rsidR="00AF35D7">
              <w:rPr>
                <w:rFonts w:ascii="Arial" w:hAnsi="Arial" w:cs="Arial"/>
                <w:bCs/>
                <w:sz w:val="20"/>
                <w:szCs w:val="20"/>
              </w:rPr>
              <w:t>Амбарцумян</w:t>
            </w:r>
            <w:proofErr w:type="spellEnd"/>
          </w:p>
          <w:p w14:paraId="370E6E8D" w14:textId="51D159E6" w:rsidR="00A1704C" w:rsidRPr="00075E2B" w:rsidRDefault="00A1704C" w:rsidP="00075E2B">
            <w:pPr>
              <w:pStyle w:val="afd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napToGrid w:val="0"/>
              <w:ind w:firstLine="0"/>
              <w:rPr>
                <w:rFonts w:ascii="Arial" w:hAnsi="Arial"/>
                <w:sz w:val="20"/>
              </w:rPr>
            </w:pPr>
          </w:p>
        </w:tc>
        <w:tc>
          <w:tcPr>
            <w:tcW w:w="236" w:type="dxa"/>
          </w:tcPr>
          <w:p w14:paraId="3FB3DD6E" w14:textId="77777777" w:rsidR="00A1704C" w:rsidRPr="00075E2B" w:rsidRDefault="00A1704C" w:rsidP="00075E2B">
            <w:pPr>
              <w:pStyle w:val="afd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napToGrid w:val="0"/>
              <w:ind w:firstLine="0"/>
              <w:rPr>
                <w:rFonts w:ascii="Arial" w:hAnsi="Arial"/>
                <w:sz w:val="20"/>
              </w:rPr>
            </w:pPr>
          </w:p>
        </w:tc>
        <w:tc>
          <w:tcPr>
            <w:tcW w:w="4584" w:type="dxa"/>
            <w:gridSpan w:val="2"/>
          </w:tcPr>
          <w:p w14:paraId="7242A65D" w14:textId="77777777" w:rsidR="00A1704C" w:rsidRDefault="00A1704C" w:rsidP="00D376EB">
            <w:pPr>
              <w:pStyle w:val="afd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napToGrid w:val="0"/>
              <w:ind w:firstLine="0"/>
              <w:rPr>
                <w:rFonts w:ascii="Arial" w:hAnsi="Arial" w:cs="Arial"/>
                <w:sz w:val="20"/>
                <w:szCs w:val="20"/>
                <w:bdr w:val="none" w:sz="0" w:space="0" w:color="auto" w:frame="1"/>
              </w:rPr>
            </w:pPr>
          </w:p>
          <w:p w14:paraId="01F54316" w14:textId="3985088E" w:rsidR="00A1704C" w:rsidRDefault="00CE1B29" w:rsidP="00F63D9A">
            <w:pPr>
              <w:pStyle w:val="afd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napToGrid w:val="0"/>
              <w:ind w:firstLine="0"/>
              <w:rPr>
                <w:rFonts w:ascii="Arial" w:hAnsi="Arial" w:cs="Arial"/>
                <w:sz w:val="20"/>
                <w:szCs w:val="20"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 xml:space="preserve">__________________ </w:t>
            </w:r>
            <w:r w:rsidR="00A1704C">
              <w:rPr>
                <w:rFonts w:ascii="Arial" w:hAnsi="Arial" w:cs="Arial"/>
                <w:sz w:val="20"/>
                <w:szCs w:val="20"/>
                <w:bdr w:val="none" w:sz="0" w:space="0" w:color="auto" w:frame="1"/>
              </w:rPr>
              <w:t>/</w:t>
            </w:r>
            <w:proofErr w:type="spellStart"/>
            <w:r w:rsidR="00AF35D7">
              <w:rPr>
                <w:rFonts w:ascii="Arial" w:hAnsi="Arial" w:cs="Arial"/>
                <w:sz w:val="20"/>
                <w:szCs w:val="20"/>
                <w:bdr w:val="none" w:sz="0" w:space="0" w:color="auto" w:frame="1"/>
              </w:rPr>
              <w:t>Е</w:t>
            </w:r>
            <w:r w:rsidR="00883993">
              <w:rPr>
                <w:rFonts w:ascii="Arial" w:hAnsi="Arial" w:cs="Arial"/>
                <w:sz w:val="20"/>
                <w:szCs w:val="20"/>
                <w:bdr w:val="none" w:sz="0" w:space="0" w:color="auto" w:frame="1"/>
              </w:rPr>
              <w:t>.</w:t>
            </w:r>
            <w:r w:rsidR="00AF35D7">
              <w:rPr>
                <w:rFonts w:ascii="Arial" w:hAnsi="Arial" w:cs="Arial"/>
                <w:sz w:val="20"/>
                <w:szCs w:val="20"/>
                <w:bdr w:val="none" w:sz="0" w:space="0" w:color="auto" w:frame="1"/>
              </w:rPr>
              <w:t>Г</w:t>
            </w:r>
            <w:r w:rsidR="00883993">
              <w:rPr>
                <w:rFonts w:ascii="Arial" w:hAnsi="Arial" w:cs="Arial"/>
                <w:sz w:val="20"/>
                <w:szCs w:val="20"/>
                <w:bdr w:val="none" w:sz="0" w:space="0" w:color="auto" w:frame="1"/>
              </w:rPr>
              <w:t>.</w:t>
            </w:r>
            <w:r w:rsidR="00AF35D7">
              <w:rPr>
                <w:rFonts w:ascii="Arial" w:hAnsi="Arial" w:cs="Arial"/>
                <w:sz w:val="20"/>
                <w:szCs w:val="20"/>
                <w:bdr w:val="none" w:sz="0" w:space="0" w:color="auto" w:frame="1"/>
              </w:rPr>
              <w:t>Рубцов</w:t>
            </w:r>
            <w:proofErr w:type="spellEnd"/>
          </w:p>
          <w:p w14:paraId="391B5BDD" w14:textId="732F96E6" w:rsidR="00F63D9A" w:rsidRPr="00075E2B" w:rsidRDefault="00F63D9A" w:rsidP="00075E2B">
            <w:pPr>
              <w:pStyle w:val="afd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napToGrid w:val="0"/>
              <w:ind w:firstLine="0"/>
              <w:rPr>
                <w:rFonts w:ascii="Arial" w:hAnsi="Arial"/>
                <w:sz w:val="20"/>
              </w:rPr>
            </w:pPr>
          </w:p>
        </w:tc>
      </w:tr>
    </w:tbl>
    <w:p w14:paraId="3A77E839" w14:textId="77777777" w:rsidR="00EF72B7" w:rsidRPr="00EF72B7" w:rsidRDefault="00EF72B7" w:rsidP="00F475E3">
      <w:pPr>
        <w:rPr>
          <w:rFonts w:ascii="Tahoma" w:hAnsi="Tahoma" w:cs="Tahoma"/>
          <w:sz w:val="24"/>
          <w:szCs w:val="24"/>
          <w:lang w:val="ru-RU"/>
        </w:rPr>
      </w:pPr>
    </w:p>
    <w:sectPr w:rsidR="00EF72B7" w:rsidRPr="00EF72B7" w:rsidSect="00075E2B">
      <w:headerReference w:type="even" r:id="rId35"/>
      <w:headerReference w:type="default" r:id="rId36"/>
      <w:footerReference w:type="even" r:id="rId37"/>
      <w:footerReference w:type="default" r:id="rId38"/>
      <w:headerReference w:type="first" r:id="rId39"/>
      <w:footerReference w:type="first" r:id="rId40"/>
      <w:pgSz w:w="16838" w:h="11906" w:orient="landscape"/>
      <w:pgMar w:top="1134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5EAECB" w14:textId="77777777" w:rsidR="00110FF5" w:rsidRDefault="00110FF5" w:rsidP="00F27236">
      <w:pPr>
        <w:spacing w:after="0" w:line="240" w:lineRule="auto"/>
      </w:pPr>
      <w:r>
        <w:separator/>
      </w:r>
    </w:p>
  </w:endnote>
  <w:endnote w:type="continuationSeparator" w:id="0">
    <w:p w14:paraId="3A70777D" w14:textId="77777777" w:rsidR="00110FF5" w:rsidRDefault="00110FF5" w:rsidP="00F27236">
      <w:pPr>
        <w:spacing w:after="0" w:line="240" w:lineRule="auto"/>
      </w:pPr>
      <w:r>
        <w:continuationSeparator/>
      </w:r>
    </w:p>
  </w:endnote>
  <w:endnote w:type="continuationNotice" w:id="1">
    <w:p w14:paraId="560A391F" w14:textId="77777777" w:rsidR="00110FF5" w:rsidRDefault="00110FF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altName w:val="Segoe UI"/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ヒラギノ角ゴ Pro W3">
    <w:charset w:val="00"/>
    <w:family w:val="roman"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736127488"/>
      <w:docPartObj>
        <w:docPartGallery w:val="Page Numbers (Bottom of Page)"/>
        <w:docPartUnique/>
      </w:docPartObj>
    </w:sdtPr>
    <w:sdtEndPr/>
    <w:sdtContent>
      <w:p w14:paraId="12D04B5F" w14:textId="2761BDC4" w:rsidR="005535D6" w:rsidRDefault="005535D6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314AF" w:rsidRPr="006314AF">
          <w:rPr>
            <w:noProof/>
            <w:lang w:val="ru-RU"/>
          </w:rPr>
          <w:t>21</w:t>
        </w:r>
        <w:r>
          <w:fldChar w:fldCharType="end"/>
        </w:r>
      </w:p>
    </w:sdtContent>
  </w:sdt>
  <w:p w14:paraId="5BE82BFD" w14:textId="77777777" w:rsidR="005535D6" w:rsidRDefault="005535D6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8D2489" w14:textId="77777777" w:rsidR="005535D6" w:rsidRDefault="005535D6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53902034"/>
      <w:docPartObj>
        <w:docPartGallery w:val="Page Numbers (Bottom of Page)"/>
        <w:docPartUnique/>
      </w:docPartObj>
    </w:sdtPr>
    <w:sdtEndPr/>
    <w:sdtContent>
      <w:p w14:paraId="5FBA7C48" w14:textId="78C12A21" w:rsidR="005535D6" w:rsidRDefault="005535D6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314AF" w:rsidRPr="006314AF">
          <w:rPr>
            <w:noProof/>
            <w:lang w:val="ru-RU"/>
          </w:rPr>
          <w:t>65</w:t>
        </w:r>
        <w:r>
          <w:fldChar w:fldCharType="end"/>
        </w:r>
      </w:p>
    </w:sdtContent>
  </w:sdt>
  <w:p w14:paraId="103EC607" w14:textId="77777777" w:rsidR="005535D6" w:rsidRDefault="005535D6">
    <w:pPr>
      <w:pStyle w:val="a5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68ED5E" w14:textId="77777777" w:rsidR="005535D6" w:rsidRDefault="005535D6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18F2BE7" w14:textId="77777777" w:rsidR="00110FF5" w:rsidRDefault="00110FF5" w:rsidP="00F27236">
      <w:pPr>
        <w:spacing w:after="0" w:line="240" w:lineRule="auto"/>
      </w:pPr>
      <w:r>
        <w:separator/>
      </w:r>
    </w:p>
  </w:footnote>
  <w:footnote w:type="continuationSeparator" w:id="0">
    <w:p w14:paraId="6D9AC433" w14:textId="77777777" w:rsidR="00110FF5" w:rsidRDefault="00110FF5" w:rsidP="00F27236">
      <w:pPr>
        <w:spacing w:after="0" w:line="240" w:lineRule="auto"/>
      </w:pPr>
      <w:r>
        <w:continuationSeparator/>
      </w:r>
    </w:p>
  </w:footnote>
  <w:footnote w:type="continuationNotice" w:id="1">
    <w:p w14:paraId="0C894E85" w14:textId="77777777" w:rsidR="00110FF5" w:rsidRDefault="00110FF5">
      <w:pPr>
        <w:spacing w:after="0" w:line="240" w:lineRule="auto"/>
      </w:pPr>
    </w:p>
  </w:footnote>
  <w:footnote w:id="2">
    <w:p w14:paraId="2514B2D8" w14:textId="77777777" w:rsidR="005535D6" w:rsidRPr="006A2900" w:rsidRDefault="005535D6" w:rsidP="00AD3484">
      <w:pPr>
        <w:pStyle w:val="af8"/>
        <w:shd w:val="clear" w:color="auto" w:fill="FFFFFF"/>
        <w:spacing w:before="120" w:after="120"/>
        <w:jc w:val="both"/>
        <w:rPr>
          <w:rFonts w:ascii="Times New Roman" w:hAnsi="Times New Roman"/>
          <w:color w:val="222222"/>
          <w:sz w:val="16"/>
          <w:szCs w:val="16"/>
          <w:lang w:val="ru-RU"/>
        </w:rPr>
      </w:pPr>
      <w:r w:rsidRPr="006A2900">
        <w:rPr>
          <w:rStyle w:val="aa"/>
          <w:rFonts w:ascii="Times New Roman" w:hAnsi="Times New Roman"/>
          <w:sz w:val="16"/>
          <w:szCs w:val="16"/>
        </w:rPr>
        <w:footnoteRef/>
      </w:r>
      <w:r w:rsidRPr="00BD44D3">
        <w:rPr>
          <w:rFonts w:ascii="Times New Roman" w:hAnsi="Times New Roman"/>
          <w:sz w:val="20"/>
          <w:szCs w:val="20"/>
          <w:lang w:val="ru-RU"/>
        </w:rPr>
        <w:t xml:space="preserve"> </w:t>
      </w:r>
      <w:r w:rsidRPr="006A2900">
        <w:rPr>
          <w:rStyle w:val="af9"/>
          <w:rFonts w:ascii="Times New Roman" w:eastAsia="MS Mincho" w:hAnsi="Times New Roman"/>
          <w:bCs/>
          <w:sz w:val="16"/>
          <w:szCs w:val="16"/>
        </w:rPr>
        <w:t>Критический путь графика</w:t>
      </w:r>
      <w:r>
        <w:rPr>
          <w:rStyle w:val="af9"/>
          <w:rFonts w:ascii="Times New Roman" w:eastAsia="MS Mincho" w:hAnsi="Times New Roman"/>
          <w:bCs/>
          <w:sz w:val="16"/>
          <w:szCs w:val="16"/>
        </w:rPr>
        <w:t xml:space="preserve"> - это</w:t>
      </w:r>
      <w:r w:rsidRPr="006A2900">
        <w:rPr>
          <w:rStyle w:val="af9"/>
          <w:rFonts w:ascii="Times New Roman" w:eastAsia="MS Mincho" w:hAnsi="Times New Roman"/>
          <w:bCs/>
          <w:sz w:val="16"/>
          <w:szCs w:val="16"/>
        </w:rPr>
        <w:t xml:space="preserve"> логически связанные цепочки работ, каждая из которых не имеет свободного запаса времени на ее выполнение, в связи с чем увеличение ее длительности приводит к увеличению общей длительности выполнения соответствующей цепочки работ и работ Критического пути в целом.</w:t>
      </w:r>
      <w:r>
        <w:rPr>
          <w:rStyle w:val="af9"/>
          <w:rFonts w:ascii="Times New Roman" w:eastAsia="MS Mincho" w:hAnsi="Times New Roman"/>
          <w:bCs/>
          <w:sz w:val="16"/>
          <w:szCs w:val="16"/>
        </w:rPr>
        <w:t xml:space="preserve"> </w:t>
      </w:r>
    </w:p>
  </w:footnote>
  <w:footnote w:id="3">
    <w:p w14:paraId="261DBDAB" w14:textId="77777777" w:rsidR="005535D6" w:rsidRPr="00FA115D" w:rsidRDefault="005535D6">
      <w:pPr>
        <w:rPr>
          <w:lang w:val="ru-RU"/>
        </w:rPr>
      </w:pPr>
      <w:r>
        <w:rPr>
          <w:rStyle w:val="aa"/>
        </w:rPr>
        <w:footnoteRef/>
      </w:r>
      <w:r w:rsidRPr="00663C30">
        <w:rPr>
          <w:lang w:val="ru-RU"/>
        </w:rPr>
        <w:t xml:space="preserve"> </w:t>
      </w:r>
      <w:r>
        <w:rPr>
          <w:lang w:val="ru-RU"/>
        </w:rPr>
        <w:t>ОТ – охрана труда, ПБ – промышленная безопасность, ООС – охрана окружающей среды</w:t>
      </w:r>
    </w:p>
  </w:footnote>
  <w:footnote w:id="4">
    <w:p w14:paraId="5E02219C" w14:textId="77777777" w:rsidR="005535D6" w:rsidRPr="00FA115D" w:rsidRDefault="005535D6">
      <w:pPr>
        <w:rPr>
          <w:lang w:val="ru-RU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94AEE5" w14:textId="77777777" w:rsidR="005535D6" w:rsidRPr="00FA7BAD" w:rsidRDefault="005535D6">
    <w:pPr>
      <w:pStyle w:val="afb"/>
      <w:framePr w:h="245" w:wrap="none" w:vAnchor="text" w:hAnchor="page" w:x="3520" w:y="3688"/>
      <w:shd w:val="clear" w:color="auto" w:fill="auto"/>
      <w:jc w:val="both"/>
      <w:rPr>
        <w:lang w:val="ru-RU"/>
      </w:rPr>
    </w:pPr>
    <w:r>
      <w:rPr>
        <w:rStyle w:val="11pt"/>
      </w:rPr>
      <w:t>I</w:t>
    </w:r>
  </w:p>
  <w:p w14:paraId="19064682" w14:textId="77777777" w:rsidR="005535D6" w:rsidRPr="00FA7BAD" w:rsidRDefault="005535D6">
    <w:pPr>
      <w:pStyle w:val="afb"/>
      <w:framePr w:h="257" w:wrap="none" w:vAnchor="text" w:hAnchor="page" w:x="4470" w:y="3688"/>
      <w:shd w:val="clear" w:color="auto" w:fill="auto"/>
      <w:tabs>
        <w:tab w:val="left" w:leader="underscore" w:pos="4519"/>
        <w:tab w:val="left" w:leader="underscore" w:pos="5846"/>
      </w:tabs>
      <w:rPr>
        <w:lang w:val="ru-RU"/>
      </w:rPr>
    </w:pPr>
    <w:r w:rsidRPr="00FA7BAD">
      <w:rPr>
        <w:rStyle w:val="11pt"/>
        <w:lang w:val="ru-RU"/>
      </w:rPr>
      <w:t xml:space="preserve">Приложение № </w:t>
    </w:r>
    <w:r>
      <w:fldChar w:fldCharType="begin"/>
    </w:r>
    <w:r w:rsidRPr="00FA7BAD">
      <w:rPr>
        <w:lang w:val="ru-RU"/>
      </w:rPr>
      <w:instrText xml:space="preserve"> </w:instrText>
    </w:r>
    <w:r>
      <w:instrText>PAGE</w:instrText>
    </w:r>
    <w:r w:rsidRPr="00FA7BAD">
      <w:rPr>
        <w:lang w:val="ru-RU"/>
      </w:rPr>
      <w:instrText xml:space="preserve"> \* </w:instrText>
    </w:r>
    <w:r>
      <w:instrText>MERGEFORMAT</w:instrText>
    </w:r>
    <w:r w:rsidRPr="00FA7BAD">
      <w:rPr>
        <w:lang w:val="ru-RU"/>
      </w:rPr>
      <w:instrText xml:space="preserve"> </w:instrText>
    </w:r>
    <w:r>
      <w:fldChar w:fldCharType="separate"/>
    </w:r>
    <w:r w:rsidRPr="00FA7BAD">
      <w:rPr>
        <w:rStyle w:val="11pt"/>
        <w:noProof/>
        <w:lang w:val="ru-RU"/>
      </w:rPr>
      <w:t>2</w:t>
    </w:r>
    <w:r>
      <w:rPr>
        <w:rStyle w:val="11pt"/>
      </w:rPr>
      <w:fldChar w:fldCharType="end"/>
    </w:r>
    <w:r w:rsidRPr="00FA7BAD">
      <w:rPr>
        <w:rStyle w:val="11pt"/>
        <w:lang w:val="ru-RU"/>
      </w:rPr>
      <w:t xml:space="preserve"> к Соглашению №</w:t>
    </w:r>
    <w:r w:rsidRPr="00FA7BAD">
      <w:rPr>
        <w:rStyle w:val="11pt"/>
        <w:lang w:val="ru-RU"/>
      </w:rPr>
      <w:tab/>
      <w:t>от</w:t>
    </w:r>
    <w:r w:rsidRPr="00FA7BAD">
      <w:rPr>
        <w:rStyle w:val="11pt"/>
        <w:lang w:val="ru-RU"/>
      </w:rPr>
      <w:tab/>
    </w:r>
  </w:p>
  <w:p w14:paraId="20CBAF5D" w14:textId="77777777" w:rsidR="005535D6" w:rsidRPr="00FA7BAD" w:rsidRDefault="005535D6">
    <w:pPr>
      <w:rPr>
        <w:sz w:val="2"/>
        <w:szCs w:val="2"/>
        <w:lang w:val="ru-RU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2C78FB" w14:textId="77777777" w:rsidR="005535D6" w:rsidRDefault="005535D6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1A9AF1" w14:textId="77777777" w:rsidR="005535D6" w:rsidRDefault="005535D6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4F43B1"/>
    <w:multiLevelType w:val="multilevel"/>
    <w:tmpl w:val="CF9ACAD4"/>
    <w:lvl w:ilvl="0">
      <w:start w:val="1"/>
      <w:numFmt w:val="decimal"/>
      <w:lvlText w:val="%1."/>
      <w:lvlJc w:val="left"/>
      <w:pPr>
        <w:ind w:left="1778" w:hanging="360"/>
      </w:pPr>
      <w:rPr>
        <w:rFonts w:hint="default"/>
        <w:color w:val="auto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630" w:hanging="360"/>
      </w:pPr>
      <w:rPr>
        <w:rFonts w:ascii="Times New Roman" w:hAnsi="Times New Roman" w:cs="Times New Roman" w:hint="default"/>
        <w:color w:val="000000" w:themeColor="text1"/>
        <w:sz w:val="20"/>
      </w:rPr>
    </w:lvl>
    <w:lvl w:ilvl="2">
      <w:start w:val="1"/>
      <w:numFmt w:val="bullet"/>
      <w:lvlText w:val=""/>
      <w:lvlJc w:val="left"/>
      <w:pPr>
        <w:ind w:left="2138" w:hanging="720"/>
      </w:pPr>
      <w:rPr>
        <w:rFonts w:ascii="Symbol" w:hAnsi="Symbol" w:hint="default"/>
        <w:color w:val="ED7D31" w:themeColor="accent2"/>
        <w:sz w:val="20"/>
      </w:rPr>
    </w:lvl>
    <w:lvl w:ilvl="3">
      <w:start w:val="1"/>
      <w:numFmt w:val="decimal"/>
      <w:isLgl/>
      <w:lvlText w:val="%1.%2.%3.%4."/>
      <w:lvlJc w:val="left"/>
      <w:pPr>
        <w:ind w:left="2138" w:hanging="720"/>
      </w:pPr>
      <w:rPr>
        <w:rFonts w:hint="default"/>
        <w:color w:val="ED7D31" w:themeColor="accent2"/>
        <w:sz w:val="20"/>
      </w:rPr>
    </w:lvl>
    <w:lvl w:ilvl="4">
      <w:start w:val="1"/>
      <w:numFmt w:val="decimal"/>
      <w:isLgl/>
      <w:lvlText w:val="%1.%2.%3.%4.%5."/>
      <w:lvlJc w:val="left"/>
      <w:pPr>
        <w:ind w:left="2498" w:hanging="1080"/>
      </w:pPr>
      <w:rPr>
        <w:rFonts w:hint="default"/>
        <w:color w:val="ED7D31" w:themeColor="accent2"/>
        <w:sz w:val="20"/>
      </w:rPr>
    </w:lvl>
    <w:lvl w:ilvl="5">
      <w:start w:val="1"/>
      <w:numFmt w:val="decimal"/>
      <w:isLgl/>
      <w:lvlText w:val="%1.%2.%3.%4.%5.%6."/>
      <w:lvlJc w:val="left"/>
      <w:pPr>
        <w:ind w:left="2498" w:hanging="1080"/>
      </w:pPr>
      <w:rPr>
        <w:rFonts w:hint="default"/>
        <w:color w:val="ED7D31" w:themeColor="accent2"/>
        <w:sz w:val="20"/>
      </w:rPr>
    </w:lvl>
    <w:lvl w:ilvl="6">
      <w:start w:val="1"/>
      <w:numFmt w:val="decimal"/>
      <w:isLgl/>
      <w:lvlText w:val="%1.%2.%3.%4.%5.%6.%7."/>
      <w:lvlJc w:val="left"/>
      <w:pPr>
        <w:ind w:left="2858" w:hanging="1440"/>
      </w:pPr>
      <w:rPr>
        <w:rFonts w:hint="default"/>
        <w:color w:val="ED7D31" w:themeColor="accent2"/>
        <w:sz w:val="20"/>
      </w:rPr>
    </w:lvl>
    <w:lvl w:ilvl="7">
      <w:start w:val="1"/>
      <w:numFmt w:val="decimal"/>
      <w:isLgl/>
      <w:lvlText w:val="%1.%2.%3.%4.%5.%6.%7.%8."/>
      <w:lvlJc w:val="left"/>
      <w:pPr>
        <w:ind w:left="2858" w:hanging="1440"/>
      </w:pPr>
      <w:rPr>
        <w:rFonts w:hint="default"/>
        <w:color w:val="ED7D31" w:themeColor="accent2"/>
        <w:sz w:val="20"/>
      </w:rPr>
    </w:lvl>
    <w:lvl w:ilvl="8">
      <w:start w:val="1"/>
      <w:numFmt w:val="decimal"/>
      <w:isLgl/>
      <w:lvlText w:val="%1.%2.%3.%4.%5.%6.%7.%8.%9."/>
      <w:lvlJc w:val="left"/>
      <w:pPr>
        <w:ind w:left="3218" w:hanging="1800"/>
      </w:pPr>
      <w:rPr>
        <w:rFonts w:hint="default"/>
        <w:color w:val="ED7D31" w:themeColor="accent2"/>
        <w:sz w:val="20"/>
      </w:rPr>
    </w:lvl>
  </w:abstractNum>
  <w:abstractNum w:abstractNumId="1" w15:restartNumberingAfterBreak="0">
    <w:nsid w:val="03D11F5C"/>
    <w:multiLevelType w:val="multilevel"/>
    <w:tmpl w:val="811CA5B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" w15:restartNumberingAfterBreak="0">
    <w:nsid w:val="04184A29"/>
    <w:multiLevelType w:val="hybridMultilevel"/>
    <w:tmpl w:val="81680910"/>
    <w:lvl w:ilvl="0" w:tplc="04190001">
      <w:start w:val="1"/>
      <w:numFmt w:val="bullet"/>
      <w:lvlText w:val=""/>
      <w:lvlJc w:val="left"/>
      <w:pPr>
        <w:ind w:left="10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06" w:hanging="360"/>
      </w:pPr>
      <w:rPr>
        <w:rFonts w:ascii="Wingdings" w:hAnsi="Wingdings" w:hint="default"/>
      </w:rPr>
    </w:lvl>
  </w:abstractNum>
  <w:abstractNum w:abstractNumId="3" w15:restartNumberingAfterBreak="0">
    <w:nsid w:val="0449051B"/>
    <w:multiLevelType w:val="multilevel"/>
    <w:tmpl w:val="1CDA3C4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07840987"/>
    <w:multiLevelType w:val="multilevel"/>
    <w:tmpl w:val="6F5EEAA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0FD05425"/>
    <w:multiLevelType w:val="hybridMultilevel"/>
    <w:tmpl w:val="A01E3B9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75C5D11"/>
    <w:multiLevelType w:val="hybridMultilevel"/>
    <w:tmpl w:val="2A86A4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2F5038"/>
    <w:multiLevelType w:val="multilevel"/>
    <w:tmpl w:val="6E8C529A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2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8" w15:restartNumberingAfterBreak="0">
    <w:nsid w:val="1B68297F"/>
    <w:multiLevelType w:val="hybridMultilevel"/>
    <w:tmpl w:val="237EE7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8528D9"/>
    <w:multiLevelType w:val="hybridMultilevel"/>
    <w:tmpl w:val="D1B82D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DCC9820">
      <w:start w:val="5"/>
      <w:numFmt w:val="bullet"/>
      <w:lvlText w:val="•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9E223D"/>
    <w:multiLevelType w:val="hybridMultilevel"/>
    <w:tmpl w:val="828495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63B6D47"/>
    <w:multiLevelType w:val="hybridMultilevel"/>
    <w:tmpl w:val="237EE7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8F3E14"/>
    <w:multiLevelType w:val="hybridMultilevel"/>
    <w:tmpl w:val="C7189B08"/>
    <w:lvl w:ilvl="0" w:tplc="BCEC542E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29560B62"/>
    <w:multiLevelType w:val="hybridMultilevel"/>
    <w:tmpl w:val="E020D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C23238"/>
    <w:multiLevelType w:val="hybridMultilevel"/>
    <w:tmpl w:val="D282849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B895631"/>
    <w:multiLevelType w:val="hybridMultilevel"/>
    <w:tmpl w:val="775EE5B8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53763176">
      <w:numFmt w:val="bullet"/>
      <w:lvlText w:val="-"/>
      <w:lvlJc w:val="left"/>
      <w:pPr>
        <w:ind w:left="2907" w:hanging="360"/>
      </w:pPr>
      <w:rPr>
        <w:rFonts w:ascii="Arial" w:eastAsia="MS Mincho" w:hAnsi="Arial" w:cs="Arial" w:hint="default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6" w15:restartNumberingAfterBreak="0">
    <w:nsid w:val="311529F2"/>
    <w:multiLevelType w:val="hybridMultilevel"/>
    <w:tmpl w:val="BDCE2EF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53763176">
      <w:numFmt w:val="bullet"/>
      <w:lvlText w:val="-"/>
      <w:lvlJc w:val="left"/>
      <w:pPr>
        <w:ind w:left="2907" w:hanging="360"/>
      </w:pPr>
      <w:rPr>
        <w:rFonts w:ascii="Arial" w:eastAsia="MS Mincho" w:hAnsi="Arial" w:cs="Arial" w:hint="default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7" w15:restartNumberingAfterBreak="0">
    <w:nsid w:val="353E5780"/>
    <w:multiLevelType w:val="hybridMultilevel"/>
    <w:tmpl w:val="486E3C6C"/>
    <w:lvl w:ilvl="0" w:tplc="04190001">
      <w:start w:val="1"/>
      <w:numFmt w:val="bullet"/>
      <w:lvlText w:val=""/>
      <w:lvlJc w:val="left"/>
      <w:pPr>
        <w:ind w:left="10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06" w:hanging="360"/>
      </w:pPr>
      <w:rPr>
        <w:rFonts w:ascii="Wingdings" w:hAnsi="Wingdings" w:hint="default"/>
      </w:rPr>
    </w:lvl>
  </w:abstractNum>
  <w:abstractNum w:abstractNumId="18" w15:restartNumberingAfterBreak="0">
    <w:nsid w:val="3FE855FC"/>
    <w:multiLevelType w:val="hybridMultilevel"/>
    <w:tmpl w:val="E30E4D20"/>
    <w:lvl w:ilvl="0" w:tplc="32E87C40">
      <w:start w:val="1"/>
      <w:numFmt w:val="bullet"/>
      <w:lvlText w:val="‒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6E72A1F"/>
    <w:multiLevelType w:val="hybridMultilevel"/>
    <w:tmpl w:val="2B06F2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53255B"/>
    <w:multiLevelType w:val="multilevel"/>
    <w:tmpl w:val="EE8E46C0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46" w:hanging="38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1" w15:restartNumberingAfterBreak="0">
    <w:nsid w:val="5D0C616D"/>
    <w:multiLevelType w:val="hybridMultilevel"/>
    <w:tmpl w:val="EA6016A8"/>
    <w:lvl w:ilvl="0" w:tplc="F49498F2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DDB641B"/>
    <w:multiLevelType w:val="hybridMultilevel"/>
    <w:tmpl w:val="4D8ED5C8"/>
    <w:lvl w:ilvl="0" w:tplc="0419000B">
      <w:start w:val="1"/>
      <w:numFmt w:val="bullet"/>
      <w:lvlText w:val=""/>
      <w:lvlJc w:val="left"/>
      <w:pPr>
        <w:ind w:left="10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06" w:hanging="360"/>
      </w:pPr>
      <w:rPr>
        <w:rFonts w:ascii="Wingdings" w:hAnsi="Wingdings" w:hint="default"/>
      </w:rPr>
    </w:lvl>
  </w:abstractNum>
  <w:abstractNum w:abstractNumId="23" w15:restartNumberingAfterBreak="0">
    <w:nsid w:val="5FDD59F2"/>
    <w:multiLevelType w:val="hybridMultilevel"/>
    <w:tmpl w:val="B3F66F76"/>
    <w:lvl w:ilvl="0" w:tplc="04190001">
      <w:start w:val="1"/>
      <w:numFmt w:val="bullet"/>
      <w:lvlText w:val=""/>
      <w:lvlJc w:val="left"/>
      <w:pPr>
        <w:ind w:left="14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31" w:hanging="360"/>
      </w:pPr>
      <w:rPr>
        <w:rFonts w:ascii="Wingdings" w:hAnsi="Wingdings" w:hint="default"/>
      </w:rPr>
    </w:lvl>
  </w:abstractNum>
  <w:abstractNum w:abstractNumId="24" w15:restartNumberingAfterBreak="0">
    <w:nsid w:val="61233601"/>
    <w:multiLevelType w:val="hybridMultilevel"/>
    <w:tmpl w:val="F7A645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1021C1"/>
    <w:multiLevelType w:val="hybridMultilevel"/>
    <w:tmpl w:val="22BCFE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9E108B5"/>
    <w:multiLevelType w:val="multilevel"/>
    <w:tmpl w:val="D814F6B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7" w15:restartNumberingAfterBreak="0">
    <w:nsid w:val="7CBD2D9D"/>
    <w:multiLevelType w:val="multilevel"/>
    <w:tmpl w:val="355A20D6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46" w:hanging="38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8" w15:restartNumberingAfterBreak="0">
    <w:nsid w:val="7CE23542"/>
    <w:multiLevelType w:val="hybridMultilevel"/>
    <w:tmpl w:val="A9BC21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D574EBE"/>
    <w:multiLevelType w:val="hybridMultilevel"/>
    <w:tmpl w:val="2CBA5B6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3"/>
  </w:num>
  <w:num w:numId="3">
    <w:abstractNumId w:val="18"/>
  </w:num>
  <w:num w:numId="4">
    <w:abstractNumId w:val="20"/>
  </w:num>
  <w:num w:numId="5">
    <w:abstractNumId w:val="24"/>
  </w:num>
  <w:num w:numId="6">
    <w:abstractNumId w:val="25"/>
  </w:num>
  <w:num w:numId="7">
    <w:abstractNumId w:val="1"/>
  </w:num>
  <w:num w:numId="8">
    <w:abstractNumId w:val="3"/>
  </w:num>
  <w:num w:numId="9">
    <w:abstractNumId w:val="9"/>
  </w:num>
  <w:num w:numId="10">
    <w:abstractNumId w:val="8"/>
  </w:num>
  <w:num w:numId="11">
    <w:abstractNumId w:val="11"/>
  </w:num>
  <w:num w:numId="12">
    <w:abstractNumId w:val="14"/>
  </w:num>
  <w:num w:numId="13">
    <w:abstractNumId w:val="22"/>
  </w:num>
  <w:num w:numId="14">
    <w:abstractNumId w:val="23"/>
  </w:num>
  <w:num w:numId="15">
    <w:abstractNumId w:val="15"/>
  </w:num>
  <w:num w:numId="16">
    <w:abstractNumId w:val="6"/>
  </w:num>
  <w:num w:numId="17">
    <w:abstractNumId w:val="10"/>
  </w:num>
  <w:num w:numId="18">
    <w:abstractNumId w:val="16"/>
  </w:num>
  <w:num w:numId="19">
    <w:abstractNumId w:val="28"/>
  </w:num>
  <w:num w:numId="20">
    <w:abstractNumId w:val="21"/>
  </w:num>
  <w:num w:numId="21">
    <w:abstractNumId w:val="19"/>
  </w:num>
  <w:num w:numId="22">
    <w:abstractNumId w:val="2"/>
  </w:num>
  <w:num w:numId="23">
    <w:abstractNumId w:val="17"/>
  </w:num>
  <w:num w:numId="24">
    <w:abstractNumId w:val="27"/>
  </w:num>
  <w:num w:numId="25">
    <w:abstractNumId w:val="29"/>
  </w:num>
  <w:num w:numId="26">
    <w:abstractNumId w:val="0"/>
  </w:num>
  <w:num w:numId="27">
    <w:abstractNumId w:val="26"/>
  </w:num>
  <w:num w:numId="28">
    <w:abstractNumId w:val="5"/>
  </w:num>
  <w:num w:numId="29">
    <w:abstractNumId w:val="7"/>
  </w:num>
  <w:num w:numId="3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hideSpellingErrors/>
  <w:hideGrammaticalErrors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en-US" w:vendorID="64" w:dllVersion="4096" w:nlCheck="1" w:checkStyle="0"/>
  <w:activeWritingStyle w:appName="MSWord" w:lang="ru-RU" w:vendorID="64" w:dllVersion="4096" w:nlCheck="1" w:checkStyle="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7212"/>
    <w:rsid w:val="0000368B"/>
    <w:rsid w:val="000126EF"/>
    <w:rsid w:val="00012CB9"/>
    <w:rsid w:val="000235FB"/>
    <w:rsid w:val="00023F6D"/>
    <w:rsid w:val="0002419B"/>
    <w:rsid w:val="0002458C"/>
    <w:rsid w:val="00024F60"/>
    <w:rsid w:val="00025A31"/>
    <w:rsid w:val="000334BC"/>
    <w:rsid w:val="0003777B"/>
    <w:rsid w:val="000377A7"/>
    <w:rsid w:val="00041808"/>
    <w:rsid w:val="000441D3"/>
    <w:rsid w:val="00047180"/>
    <w:rsid w:val="0006059E"/>
    <w:rsid w:val="00064404"/>
    <w:rsid w:val="00074D17"/>
    <w:rsid w:val="000751D7"/>
    <w:rsid w:val="00075E2B"/>
    <w:rsid w:val="00080476"/>
    <w:rsid w:val="00081DF3"/>
    <w:rsid w:val="0008775D"/>
    <w:rsid w:val="0009480B"/>
    <w:rsid w:val="0009698C"/>
    <w:rsid w:val="00097FA7"/>
    <w:rsid w:val="000A3E8C"/>
    <w:rsid w:val="000A3EEB"/>
    <w:rsid w:val="000A414A"/>
    <w:rsid w:val="000C1FA4"/>
    <w:rsid w:val="000C3690"/>
    <w:rsid w:val="000C7912"/>
    <w:rsid w:val="000D2FDD"/>
    <w:rsid w:val="000D6252"/>
    <w:rsid w:val="000E0B81"/>
    <w:rsid w:val="000E4BC0"/>
    <w:rsid w:val="000F2915"/>
    <w:rsid w:val="000F5FFB"/>
    <w:rsid w:val="000F7590"/>
    <w:rsid w:val="00103F0B"/>
    <w:rsid w:val="00106B8F"/>
    <w:rsid w:val="00110AFF"/>
    <w:rsid w:val="00110FF5"/>
    <w:rsid w:val="0011707A"/>
    <w:rsid w:val="00117B53"/>
    <w:rsid w:val="00117C08"/>
    <w:rsid w:val="00120FD3"/>
    <w:rsid w:val="001255FC"/>
    <w:rsid w:val="00126622"/>
    <w:rsid w:val="00131634"/>
    <w:rsid w:val="00136185"/>
    <w:rsid w:val="00137509"/>
    <w:rsid w:val="001403D9"/>
    <w:rsid w:val="00142D10"/>
    <w:rsid w:val="00144452"/>
    <w:rsid w:val="0015373A"/>
    <w:rsid w:val="00154B3E"/>
    <w:rsid w:val="0015558B"/>
    <w:rsid w:val="00155728"/>
    <w:rsid w:val="0015791C"/>
    <w:rsid w:val="00161D29"/>
    <w:rsid w:val="00177E1F"/>
    <w:rsid w:val="00180052"/>
    <w:rsid w:val="0019601C"/>
    <w:rsid w:val="00196D93"/>
    <w:rsid w:val="001A0483"/>
    <w:rsid w:val="001A4B11"/>
    <w:rsid w:val="001A7ECE"/>
    <w:rsid w:val="001B3876"/>
    <w:rsid w:val="001B50F1"/>
    <w:rsid w:val="001C62B5"/>
    <w:rsid w:val="001C7BB6"/>
    <w:rsid w:val="001D0599"/>
    <w:rsid w:val="001E7D87"/>
    <w:rsid w:val="001F5313"/>
    <w:rsid w:val="002208E5"/>
    <w:rsid w:val="0022229F"/>
    <w:rsid w:val="00222515"/>
    <w:rsid w:val="0022345C"/>
    <w:rsid w:val="00231DE9"/>
    <w:rsid w:val="00240A5F"/>
    <w:rsid w:val="0024239E"/>
    <w:rsid w:val="00253144"/>
    <w:rsid w:val="00257D32"/>
    <w:rsid w:val="00263E3A"/>
    <w:rsid w:val="00266DDC"/>
    <w:rsid w:val="00271A94"/>
    <w:rsid w:val="002724BA"/>
    <w:rsid w:val="00274AE7"/>
    <w:rsid w:val="002831A7"/>
    <w:rsid w:val="00283982"/>
    <w:rsid w:val="00285FCF"/>
    <w:rsid w:val="00286135"/>
    <w:rsid w:val="00287B52"/>
    <w:rsid w:val="002907E1"/>
    <w:rsid w:val="00291A15"/>
    <w:rsid w:val="0029658B"/>
    <w:rsid w:val="002A2E2A"/>
    <w:rsid w:val="002B0990"/>
    <w:rsid w:val="002B1124"/>
    <w:rsid w:val="002B217D"/>
    <w:rsid w:val="002B38E1"/>
    <w:rsid w:val="002B3BFB"/>
    <w:rsid w:val="002B79B5"/>
    <w:rsid w:val="002D0D6D"/>
    <w:rsid w:val="002D3240"/>
    <w:rsid w:val="002E3198"/>
    <w:rsid w:val="002E6BA5"/>
    <w:rsid w:val="002F4621"/>
    <w:rsid w:val="002F4EB9"/>
    <w:rsid w:val="00303C27"/>
    <w:rsid w:val="00305A91"/>
    <w:rsid w:val="00313A10"/>
    <w:rsid w:val="0033421A"/>
    <w:rsid w:val="00334F65"/>
    <w:rsid w:val="003402B1"/>
    <w:rsid w:val="003424CE"/>
    <w:rsid w:val="00343078"/>
    <w:rsid w:val="00343BE7"/>
    <w:rsid w:val="00347298"/>
    <w:rsid w:val="00361827"/>
    <w:rsid w:val="003667EA"/>
    <w:rsid w:val="00367212"/>
    <w:rsid w:val="00372C11"/>
    <w:rsid w:val="003739E9"/>
    <w:rsid w:val="00376F3B"/>
    <w:rsid w:val="0038008C"/>
    <w:rsid w:val="003863DB"/>
    <w:rsid w:val="00392BB3"/>
    <w:rsid w:val="003B0A28"/>
    <w:rsid w:val="003B0C8D"/>
    <w:rsid w:val="003C6970"/>
    <w:rsid w:val="003D03AF"/>
    <w:rsid w:val="003D6254"/>
    <w:rsid w:val="003D65DA"/>
    <w:rsid w:val="003E363F"/>
    <w:rsid w:val="003E5004"/>
    <w:rsid w:val="003E5783"/>
    <w:rsid w:val="003F4A99"/>
    <w:rsid w:val="00405499"/>
    <w:rsid w:val="00406444"/>
    <w:rsid w:val="00406D4E"/>
    <w:rsid w:val="00414361"/>
    <w:rsid w:val="00415742"/>
    <w:rsid w:val="00425EC0"/>
    <w:rsid w:val="00432D64"/>
    <w:rsid w:val="00435CF8"/>
    <w:rsid w:val="0044648B"/>
    <w:rsid w:val="0045331A"/>
    <w:rsid w:val="004545A9"/>
    <w:rsid w:val="00455382"/>
    <w:rsid w:val="00460294"/>
    <w:rsid w:val="0046318D"/>
    <w:rsid w:val="00463618"/>
    <w:rsid w:val="0047255E"/>
    <w:rsid w:val="0047515E"/>
    <w:rsid w:val="004774AE"/>
    <w:rsid w:val="0049382D"/>
    <w:rsid w:val="0049623E"/>
    <w:rsid w:val="004A52BA"/>
    <w:rsid w:val="004B01CF"/>
    <w:rsid w:val="004B1E16"/>
    <w:rsid w:val="004B4691"/>
    <w:rsid w:val="004B4AC9"/>
    <w:rsid w:val="004C232B"/>
    <w:rsid w:val="004C5F38"/>
    <w:rsid w:val="004E0A36"/>
    <w:rsid w:val="004E780A"/>
    <w:rsid w:val="004F21F8"/>
    <w:rsid w:val="00500001"/>
    <w:rsid w:val="005021A9"/>
    <w:rsid w:val="0050565D"/>
    <w:rsid w:val="00507D43"/>
    <w:rsid w:val="00514328"/>
    <w:rsid w:val="00514AD4"/>
    <w:rsid w:val="005163A7"/>
    <w:rsid w:val="005219AE"/>
    <w:rsid w:val="005262A4"/>
    <w:rsid w:val="00526C00"/>
    <w:rsid w:val="00527DE5"/>
    <w:rsid w:val="00532050"/>
    <w:rsid w:val="00541980"/>
    <w:rsid w:val="00545021"/>
    <w:rsid w:val="00545B7C"/>
    <w:rsid w:val="005535D6"/>
    <w:rsid w:val="00556E54"/>
    <w:rsid w:val="005611AC"/>
    <w:rsid w:val="005642A6"/>
    <w:rsid w:val="005667EC"/>
    <w:rsid w:val="00582591"/>
    <w:rsid w:val="0059030C"/>
    <w:rsid w:val="005903BB"/>
    <w:rsid w:val="005904DD"/>
    <w:rsid w:val="00591010"/>
    <w:rsid w:val="00595ACB"/>
    <w:rsid w:val="005A1B86"/>
    <w:rsid w:val="005A4BFF"/>
    <w:rsid w:val="005A66AD"/>
    <w:rsid w:val="005B49DB"/>
    <w:rsid w:val="005B68AD"/>
    <w:rsid w:val="005C0E3F"/>
    <w:rsid w:val="005C117B"/>
    <w:rsid w:val="005C644E"/>
    <w:rsid w:val="005C6CDA"/>
    <w:rsid w:val="005D46C1"/>
    <w:rsid w:val="005E0BB9"/>
    <w:rsid w:val="005E1E97"/>
    <w:rsid w:val="005E534F"/>
    <w:rsid w:val="005F0975"/>
    <w:rsid w:val="005F21CB"/>
    <w:rsid w:val="005F46A1"/>
    <w:rsid w:val="005F595F"/>
    <w:rsid w:val="005F6D1A"/>
    <w:rsid w:val="00600192"/>
    <w:rsid w:val="0060045E"/>
    <w:rsid w:val="00603150"/>
    <w:rsid w:val="00604EA9"/>
    <w:rsid w:val="00605FE0"/>
    <w:rsid w:val="00616D2F"/>
    <w:rsid w:val="006173A9"/>
    <w:rsid w:val="00617F21"/>
    <w:rsid w:val="00622237"/>
    <w:rsid w:val="006314AF"/>
    <w:rsid w:val="006367B2"/>
    <w:rsid w:val="00636966"/>
    <w:rsid w:val="0064208E"/>
    <w:rsid w:val="006452C8"/>
    <w:rsid w:val="006478FF"/>
    <w:rsid w:val="00650263"/>
    <w:rsid w:val="00650CD0"/>
    <w:rsid w:val="00665A7F"/>
    <w:rsid w:val="00665D45"/>
    <w:rsid w:val="006664C7"/>
    <w:rsid w:val="00666D68"/>
    <w:rsid w:val="0067549C"/>
    <w:rsid w:val="00676CF7"/>
    <w:rsid w:val="00680F17"/>
    <w:rsid w:val="00683DC2"/>
    <w:rsid w:val="00685B70"/>
    <w:rsid w:val="00690274"/>
    <w:rsid w:val="006A0D12"/>
    <w:rsid w:val="006A6A3A"/>
    <w:rsid w:val="006B022A"/>
    <w:rsid w:val="006B0605"/>
    <w:rsid w:val="006C14AA"/>
    <w:rsid w:val="006C5BBE"/>
    <w:rsid w:val="006E4A94"/>
    <w:rsid w:val="006E5CD9"/>
    <w:rsid w:val="006E6114"/>
    <w:rsid w:val="006E7366"/>
    <w:rsid w:val="00707C86"/>
    <w:rsid w:val="00715287"/>
    <w:rsid w:val="007163D8"/>
    <w:rsid w:val="00721116"/>
    <w:rsid w:val="00722823"/>
    <w:rsid w:val="00723722"/>
    <w:rsid w:val="00724B26"/>
    <w:rsid w:val="00733A49"/>
    <w:rsid w:val="00742395"/>
    <w:rsid w:val="00751CCF"/>
    <w:rsid w:val="007532F5"/>
    <w:rsid w:val="0075385E"/>
    <w:rsid w:val="00760231"/>
    <w:rsid w:val="00764184"/>
    <w:rsid w:val="00765090"/>
    <w:rsid w:val="00766DEB"/>
    <w:rsid w:val="00767ECC"/>
    <w:rsid w:val="00774620"/>
    <w:rsid w:val="00785623"/>
    <w:rsid w:val="00790108"/>
    <w:rsid w:val="0079420C"/>
    <w:rsid w:val="007966F2"/>
    <w:rsid w:val="007A0680"/>
    <w:rsid w:val="007A2F3B"/>
    <w:rsid w:val="007A332E"/>
    <w:rsid w:val="007A461E"/>
    <w:rsid w:val="007B0567"/>
    <w:rsid w:val="007C2305"/>
    <w:rsid w:val="007C4A4D"/>
    <w:rsid w:val="007C6B23"/>
    <w:rsid w:val="007D22D5"/>
    <w:rsid w:val="007D6344"/>
    <w:rsid w:val="007E2AFF"/>
    <w:rsid w:val="007E5BF3"/>
    <w:rsid w:val="007F0C47"/>
    <w:rsid w:val="007F3F48"/>
    <w:rsid w:val="007F4A92"/>
    <w:rsid w:val="007F60FE"/>
    <w:rsid w:val="00802BDA"/>
    <w:rsid w:val="00806900"/>
    <w:rsid w:val="00812111"/>
    <w:rsid w:val="00812965"/>
    <w:rsid w:val="0081661C"/>
    <w:rsid w:val="00823855"/>
    <w:rsid w:val="00844F8B"/>
    <w:rsid w:val="0086097C"/>
    <w:rsid w:val="008641CA"/>
    <w:rsid w:val="008644F6"/>
    <w:rsid w:val="008659F9"/>
    <w:rsid w:val="00873DCD"/>
    <w:rsid w:val="00881B85"/>
    <w:rsid w:val="00882100"/>
    <w:rsid w:val="00883993"/>
    <w:rsid w:val="00897D4A"/>
    <w:rsid w:val="008A1DBE"/>
    <w:rsid w:val="008A357A"/>
    <w:rsid w:val="008A4666"/>
    <w:rsid w:val="008A4A71"/>
    <w:rsid w:val="008B21CA"/>
    <w:rsid w:val="008B3E15"/>
    <w:rsid w:val="008B411C"/>
    <w:rsid w:val="008B684E"/>
    <w:rsid w:val="008C60EC"/>
    <w:rsid w:val="008D222E"/>
    <w:rsid w:val="008D3B51"/>
    <w:rsid w:val="008D59C6"/>
    <w:rsid w:val="008E1249"/>
    <w:rsid w:val="008E19A9"/>
    <w:rsid w:val="008E6060"/>
    <w:rsid w:val="008E6F45"/>
    <w:rsid w:val="008E71C1"/>
    <w:rsid w:val="008F27CD"/>
    <w:rsid w:val="008F6423"/>
    <w:rsid w:val="008F6DCA"/>
    <w:rsid w:val="00900CAD"/>
    <w:rsid w:val="009030D4"/>
    <w:rsid w:val="0090314C"/>
    <w:rsid w:val="00922273"/>
    <w:rsid w:val="00922CE3"/>
    <w:rsid w:val="00930190"/>
    <w:rsid w:val="00933A8F"/>
    <w:rsid w:val="009409C4"/>
    <w:rsid w:val="009425BC"/>
    <w:rsid w:val="00942975"/>
    <w:rsid w:val="00942FA5"/>
    <w:rsid w:val="00943E3E"/>
    <w:rsid w:val="00946276"/>
    <w:rsid w:val="00950F49"/>
    <w:rsid w:val="0095129F"/>
    <w:rsid w:val="009517D9"/>
    <w:rsid w:val="00953977"/>
    <w:rsid w:val="00956CFE"/>
    <w:rsid w:val="00964988"/>
    <w:rsid w:val="0096740E"/>
    <w:rsid w:val="0097114D"/>
    <w:rsid w:val="00971AA2"/>
    <w:rsid w:val="009771A4"/>
    <w:rsid w:val="00987AFA"/>
    <w:rsid w:val="00990B63"/>
    <w:rsid w:val="00990CC4"/>
    <w:rsid w:val="00990F86"/>
    <w:rsid w:val="00990FCC"/>
    <w:rsid w:val="00991E76"/>
    <w:rsid w:val="00995C22"/>
    <w:rsid w:val="009A1C65"/>
    <w:rsid w:val="009A71BB"/>
    <w:rsid w:val="009B074C"/>
    <w:rsid w:val="009B2180"/>
    <w:rsid w:val="009D6075"/>
    <w:rsid w:val="009E433F"/>
    <w:rsid w:val="009E4353"/>
    <w:rsid w:val="009E5707"/>
    <w:rsid w:val="009F4F39"/>
    <w:rsid w:val="00A03FEE"/>
    <w:rsid w:val="00A0670B"/>
    <w:rsid w:val="00A1086B"/>
    <w:rsid w:val="00A1704C"/>
    <w:rsid w:val="00A17F52"/>
    <w:rsid w:val="00A24D95"/>
    <w:rsid w:val="00A364D1"/>
    <w:rsid w:val="00A45A89"/>
    <w:rsid w:val="00A461DC"/>
    <w:rsid w:val="00A47651"/>
    <w:rsid w:val="00A5415F"/>
    <w:rsid w:val="00A64D43"/>
    <w:rsid w:val="00A65295"/>
    <w:rsid w:val="00A666F6"/>
    <w:rsid w:val="00A70D3F"/>
    <w:rsid w:val="00A83139"/>
    <w:rsid w:val="00A83DC9"/>
    <w:rsid w:val="00A871FA"/>
    <w:rsid w:val="00A9184D"/>
    <w:rsid w:val="00A93A16"/>
    <w:rsid w:val="00AA1746"/>
    <w:rsid w:val="00AA3FA3"/>
    <w:rsid w:val="00AA5BB8"/>
    <w:rsid w:val="00AA6950"/>
    <w:rsid w:val="00AC011B"/>
    <w:rsid w:val="00AC05EA"/>
    <w:rsid w:val="00AC0D43"/>
    <w:rsid w:val="00AC1928"/>
    <w:rsid w:val="00AC1E78"/>
    <w:rsid w:val="00AC5FCD"/>
    <w:rsid w:val="00AD3484"/>
    <w:rsid w:val="00AD6981"/>
    <w:rsid w:val="00AE149B"/>
    <w:rsid w:val="00AF35D7"/>
    <w:rsid w:val="00AF5FEC"/>
    <w:rsid w:val="00AF665F"/>
    <w:rsid w:val="00AF7316"/>
    <w:rsid w:val="00B00CFB"/>
    <w:rsid w:val="00B027A5"/>
    <w:rsid w:val="00B04BEF"/>
    <w:rsid w:val="00B050FA"/>
    <w:rsid w:val="00B071A0"/>
    <w:rsid w:val="00B077B4"/>
    <w:rsid w:val="00B105BA"/>
    <w:rsid w:val="00B11532"/>
    <w:rsid w:val="00B11712"/>
    <w:rsid w:val="00B1586F"/>
    <w:rsid w:val="00B21922"/>
    <w:rsid w:val="00B21F1E"/>
    <w:rsid w:val="00B228CC"/>
    <w:rsid w:val="00B3114B"/>
    <w:rsid w:val="00B32396"/>
    <w:rsid w:val="00B371D4"/>
    <w:rsid w:val="00B40FB5"/>
    <w:rsid w:val="00B41536"/>
    <w:rsid w:val="00B43578"/>
    <w:rsid w:val="00B4610C"/>
    <w:rsid w:val="00B4655E"/>
    <w:rsid w:val="00B5003D"/>
    <w:rsid w:val="00B565B5"/>
    <w:rsid w:val="00B64BA1"/>
    <w:rsid w:val="00B71E1D"/>
    <w:rsid w:val="00B86760"/>
    <w:rsid w:val="00B87FF7"/>
    <w:rsid w:val="00B90E56"/>
    <w:rsid w:val="00B92787"/>
    <w:rsid w:val="00BA2B8E"/>
    <w:rsid w:val="00BA411D"/>
    <w:rsid w:val="00BA4F91"/>
    <w:rsid w:val="00BA653E"/>
    <w:rsid w:val="00BB0319"/>
    <w:rsid w:val="00BB0D11"/>
    <w:rsid w:val="00BB1EF9"/>
    <w:rsid w:val="00BC52A6"/>
    <w:rsid w:val="00BC6A9C"/>
    <w:rsid w:val="00BD15DA"/>
    <w:rsid w:val="00BD4145"/>
    <w:rsid w:val="00BF53F8"/>
    <w:rsid w:val="00BF659F"/>
    <w:rsid w:val="00BF6611"/>
    <w:rsid w:val="00C02B36"/>
    <w:rsid w:val="00C06BB7"/>
    <w:rsid w:val="00C075D2"/>
    <w:rsid w:val="00C1102F"/>
    <w:rsid w:val="00C1204D"/>
    <w:rsid w:val="00C1593C"/>
    <w:rsid w:val="00C16ED9"/>
    <w:rsid w:val="00C21707"/>
    <w:rsid w:val="00C2330F"/>
    <w:rsid w:val="00C32AA5"/>
    <w:rsid w:val="00C3592C"/>
    <w:rsid w:val="00C404B0"/>
    <w:rsid w:val="00C404DD"/>
    <w:rsid w:val="00C479C8"/>
    <w:rsid w:val="00C47DF7"/>
    <w:rsid w:val="00C507F2"/>
    <w:rsid w:val="00C54BD3"/>
    <w:rsid w:val="00C65344"/>
    <w:rsid w:val="00C70851"/>
    <w:rsid w:val="00C72ABC"/>
    <w:rsid w:val="00C826DA"/>
    <w:rsid w:val="00C82818"/>
    <w:rsid w:val="00C92BC3"/>
    <w:rsid w:val="00CA7641"/>
    <w:rsid w:val="00CB4334"/>
    <w:rsid w:val="00CB6DE5"/>
    <w:rsid w:val="00CC16F4"/>
    <w:rsid w:val="00CC1BAC"/>
    <w:rsid w:val="00CC2589"/>
    <w:rsid w:val="00CC43E0"/>
    <w:rsid w:val="00CC4773"/>
    <w:rsid w:val="00CC7411"/>
    <w:rsid w:val="00CD2A45"/>
    <w:rsid w:val="00CD641F"/>
    <w:rsid w:val="00CE1B29"/>
    <w:rsid w:val="00CE1E20"/>
    <w:rsid w:val="00CE6E57"/>
    <w:rsid w:val="00CF50E7"/>
    <w:rsid w:val="00CF5DEA"/>
    <w:rsid w:val="00CF5F0E"/>
    <w:rsid w:val="00CF68F8"/>
    <w:rsid w:val="00D00AF1"/>
    <w:rsid w:val="00D05283"/>
    <w:rsid w:val="00D06416"/>
    <w:rsid w:val="00D11D15"/>
    <w:rsid w:val="00D1456E"/>
    <w:rsid w:val="00D15CC3"/>
    <w:rsid w:val="00D16D05"/>
    <w:rsid w:val="00D17491"/>
    <w:rsid w:val="00D17C6C"/>
    <w:rsid w:val="00D22325"/>
    <w:rsid w:val="00D2708B"/>
    <w:rsid w:val="00D31039"/>
    <w:rsid w:val="00D33750"/>
    <w:rsid w:val="00D35402"/>
    <w:rsid w:val="00D376EB"/>
    <w:rsid w:val="00D44C5C"/>
    <w:rsid w:val="00D46E53"/>
    <w:rsid w:val="00D50621"/>
    <w:rsid w:val="00D51913"/>
    <w:rsid w:val="00D555D5"/>
    <w:rsid w:val="00D567BA"/>
    <w:rsid w:val="00D57F2F"/>
    <w:rsid w:val="00D661BC"/>
    <w:rsid w:val="00D66FAB"/>
    <w:rsid w:val="00D67FB6"/>
    <w:rsid w:val="00D744F9"/>
    <w:rsid w:val="00D80E8B"/>
    <w:rsid w:val="00D81522"/>
    <w:rsid w:val="00D85730"/>
    <w:rsid w:val="00D93C21"/>
    <w:rsid w:val="00D97245"/>
    <w:rsid w:val="00DA01B0"/>
    <w:rsid w:val="00DB4454"/>
    <w:rsid w:val="00DB5D45"/>
    <w:rsid w:val="00DB7553"/>
    <w:rsid w:val="00DC16FA"/>
    <w:rsid w:val="00DC6C88"/>
    <w:rsid w:val="00DD09CD"/>
    <w:rsid w:val="00DD2D23"/>
    <w:rsid w:val="00DD4BAB"/>
    <w:rsid w:val="00DE4510"/>
    <w:rsid w:val="00DE470F"/>
    <w:rsid w:val="00DE4F65"/>
    <w:rsid w:val="00DF3804"/>
    <w:rsid w:val="00DF4A11"/>
    <w:rsid w:val="00DF79EC"/>
    <w:rsid w:val="00E037CD"/>
    <w:rsid w:val="00E03A75"/>
    <w:rsid w:val="00E053D5"/>
    <w:rsid w:val="00E102AA"/>
    <w:rsid w:val="00E1135C"/>
    <w:rsid w:val="00E165A1"/>
    <w:rsid w:val="00E21748"/>
    <w:rsid w:val="00E300A3"/>
    <w:rsid w:val="00E32A48"/>
    <w:rsid w:val="00E32B88"/>
    <w:rsid w:val="00E33C34"/>
    <w:rsid w:val="00E33E80"/>
    <w:rsid w:val="00E43943"/>
    <w:rsid w:val="00E53E07"/>
    <w:rsid w:val="00E6005F"/>
    <w:rsid w:val="00E60637"/>
    <w:rsid w:val="00E62902"/>
    <w:rsid w:val="00E66131"/>
    <w:rsid w:val="00E66B87"/>
    <w:rsid w:val="00E7520B"/>
    <w:rsid w:val="00E809B2"/>
    <w:rsid w:val="00E82DE2"/>
    <w:rsid w:val="00E94910"/>
    <w:rsid w:val="00E97F49"/>
    <w:rsid w:val="00EA0F60"/>
    <w:rsid w:val="00EA1E65"/>
    <w:rsid w:val="00EA366E"/>
    <w:rsid w:val="00EA784E"/>
    <w:rsid w:val="00EB1586"/>
    <w:rsid w:val="00EC7ABC"/>
    <w:rsid w:val="00ED1800"/>
    <w:rsid w:val="00ED27A4"/>
    <w:rsid w:val="00ED3F54"/>
    <w:rsid w:val="00ED4DB9"/>
    <w:rsid w:val="00ED63F4"/>
    <w:rsid w:val="00EE292F"/>
    <w:rsid w:val="00EE4E6D"/>
    <w:rsid w:val="00EF093B"/>
    <w:rsid w:val="00EF72B7"/>
    <w:rsid w:val="00F002C2"/>
    <w:rsid w:val="00F06DEB"/>
    <w:rsid w:val="00F07BE7"/>
    <w:rsid w:val="00F13AC8"/>
    <w:rsid w:val="00F21895"/>
    <w:rsid w:val="00F22DF9"/>
    <w:rsid w:val="00F27236"/>
    <w:rsid w:val="00F30FB2"/>
    <w:rsid w:val="00F31416"/>
    <w:rsid w:val="00F4119E"/>
    <w:rsid w:val="00F4521D"/>
    <w:rsid w:val="00F475E3"/>
    <w:rsid w:val="00F50B36"/>
    <w:rsid w:val="00F51F33"/>
    <w:rsid w:val="00F555FE"/>
    <w:rsid w:val="00F575EC"/>
    <w:rsid w:val="00F60478"/>
    <w:rsid w:val="00F6115C"/>
    <w:rsid w:val="00F61D23"/>
    <w:rsid w:val="00F62A07"/>
    <w:rsid w:val="00F63D9A"/>
    <w:rsid w:val="00F66A51"/>
    <w:rsid w:val="00F72998"/>
    <w:rsid w:val="00F7341E"/>
    <w:rsid w:val="00F7651C"/>
    <w:rsid w:val="00F82CFA"/>
    <w:rsid w:val="00F82F4B"/>
    <w:rsid w:val="00F84D16"/>
    <w:rsid w:val="00F862F1"/>
    <w:rsid w:val="00F91A9F"/>
    <w:rsid w:val="00F94E21"/>
    <w:rsid w:val="00FA115D"/>
    <w:rsid w:val="00FA14EE"/>
    <w:rsid w:val="00FA1AF4"/>
    <w:rsid w:val="00FA54A5"/>
    <w:rsid w:val="00FA73E7"/>
    <w:rsid w:val="00FA7BAD"/>
    <w:rsid w:val="00FB1B77"/>
    <w:rsid w:val="00FC0F5E"/>
    <w:rsid w:val="00FC299B"/>
    <w:rsid w:val="00FC3F5A"/>
    <w:rsid w:val="00FC6CA0"/>
    <w:rsid w:val="00FD190A"/>
    <w:rsid w:val="00FD2539"/>
    <w:rsid w:val="00FE3B1A"/>
    <w:rsid w:val="00FE65EB"/>
    <w:rsid w:val="00FF55CC"/>
    <w:rsid w:val="00FF7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17676EF"/>
  <w15:chartTrackingRefBased/>
  <w15:docId w15:val="{8D4B98B5-9267-4141-8EB5-60F3E0F1C0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2723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CC1BA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D57F2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D57F2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2723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3">
    <w:name w:val="header"/>
    <w:basedOn w:val="a"/>
    <w:link w:val="a4"/>
    <w:uiPriority w:val="99"/>
    <w:unhideWhenUsed/>
    <w:rsid w:val="00F272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27236"/>
  </w:style>
  <w:style w:type="paragraph" w:styleId="a5">
    <w:name w:val="footer"/>
    <w:basedOn w:val="a"/>
    <w:link w:val="a6"/>
    <w:uiPriority w:val="99"/>
    <w:unhideWhenUsed/>
    <w:rsid w:val="00F272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27236"/>
  </w:style>
  <w:style w:type="paragraph" w:styleId="a7">
    <w:name w:val="List Paragraph"/>
    <w:basedOn w:val="a"/>
    <w:link w:val="a8"/>
    <w:uiPriority w:val="34"/>
    <w:qFormat/>
    <w:rsid w:val="00F27236"/>
    <w:pPr>
      <w:spacing w:after="0" w:line="240" w:lineRule="auto"/>
      <w:ind w:left="708"/>
      <w:jc w:val="both"/>
    </w:pPr>
    <w:rPr>
      <w:rFonts w:ascii="Arial" w:eastAsia="Times New Roman" w:hAnsi="Arial" w:cs="Arial"/>
      <w:lang w:val="it-IT" w:eastAsia="it-IT"/>
    </w:rPr>
  </w:style>
  <w:style w:type="character" w:customStyle="1" w:styleId="a8">
    <w:name w:val="Абзац списка Знак"/>
    <w:link w:val="a7"/>
    <w:uiPriority w:val="99"/>
    <w:rsid w:val="00F27236"/>
    <w:rPr>
      <w:rFonts w:ascii="Arial" w:eastAsia="Times New Roman" w:hAnsi="Arial" w:cs="Arial"/>
      <w:lang w:val="it-IT" w:eastAsia="it-IT"/>
    </w:rPr>
  </w:style>
  <w:style w:type="character" w:customStyle="1" w:styleId="20">
    <w:name w:val="Заголовок 2 Знак"/>
    <w:basedOn w:val="a0"/>
    <w:link w:val="2"/>
    <w:uiPriority w:val="9"/>
    <w:rsid w:val="00CC1BA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table" w:styleId="a9">
    <w:name w:val="Table Grid"/>
    <w:basedOn w:val="a1"/>
    <w:uiPriority w:val="39"/>
    <w:rsid w:val="007C23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footnote reference"/>
    <w:uiPriority w:val="99"/>
    <w:rsid w:val="00FD2539"/>
    <w:rPr>
      <w:vertAlign w:val="superscript"/>
    </w:rPr>
  </w:style>
  <w:style w:type="paragraph" w:styleId="ab">
    <w:name w:val="footnote text"/>
    <w:basedOn w:val="a"/>
    <w:link w:val="ac"/>
    <w:uiPriority w:val="99"/>
    <w:rsid w:val="00FD2539"/>
    <w:pPr>
      <w:tabs>
        <w:tab w:val="left" w:pos="187"/>
      </w:tabs>
      <w:spacing w:after="120" w:line="220" w:lineRule="exact"/>
      <w:ind w:left="187" w:hanging="187"/>
    </w:pPr>
    <w:rPr>
      <w:rFonts w:ascii="Arial" w:eastAsia="Times New Roman" w:hAnsi="Arial" w:cs="Times New Roman"/>
      <w:sz w:val="18"/>
      <w:szCs w:val="20"/>
      <w:lang w:val="en-GB" w:eastAsia="it-IT"/>
    </w:rPr>
  </w:style>
  <w:style w:type="character" w:customStyle="1" w:styleId="ac">
    <w:name w:val="Текст сноски Знак"/>
    <w:basedOn w:val="a0"/>
    <w:link w:val="ab"/>
    <w:uiPriority w:val="99"/>
    <w:rsid w:val="00FD2539"/>
    <w:rPr>
      <w:rFonts w:ascii="Arial" w:eastAsia="Times New Roman" w:hAnsi="Arial" w:cs="Times New Roman"/>
      <w:sz w:val="18"/>
      <w:szCs w:val="20"/>
      <w:lang w:val="en-GB" w:eastAsia="it-IT"/>
    </w:rPr>
  </w:style>
  <w:style w:type="character" w:customStyle="1" w:styleId="30">
    <w:name w:val="Заголовок 3 Знак"/>
    <w:basedOn w:val="a0"/>
    <w:link w:val="3"/>
    <w:uiPriority w:val="9"/>
    <w:rsid w:val="00D57F2F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D57F2F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ad">
    <w:name w:val="No Spacing"/>
    <w:uiPriority w:val="1"/>
    <w:qFormat/>
    <w:rsid w:val="003E363F"/>
    <w:pPr>
      <w:spacing w:after="0" w:line="240" w:lineRule="auto"/>
    </w:pPr>
  </w:style>
  <w:style w:type="character" w:styleId="ae">
    <w:name w:val="Placeholder Text"/>
    <w:basedOn w:val="a0"/>
    <w:uiPriority w:val="99"/>
    <w:semiHidden/>
    <w:rsid w:val="00990CC4"/>
    <w:rPr>
      <w:color w:val="808080"/>
    </w:rPr>
  </w:style>
  <w:style w:type="paragraph" w:styleId="af">
    <w:name w:val="TOC Heading"/>
    <w:basedOn w:val="1"/>
    <w:next w:val="a"/>
    <w:uiPriority w:val="39"/>
    <w:unhideWhenUsed/>
    <w:qFormat/>
    <w:rsid w:val="005E1E97"/>
    <w:pPr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5E1E97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5E1E97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5E1E97"/>
    <w:pPr>
      <w:spacing w:after="100"/>
      <w:ind w:left="440"/>
    </w:pPr>
  </w:style>
  <w:style w:type="character" w:styleId="af0">
    <w:name w:val="Hyperlink"/>
    <w:basedOn w:val="a0"/>
    <w:uiPriority w:val="99"/>
    <w:unhideWhenUsed/>
    <w:rsid w:val="005E1E97"/>
    <w:rPr>
      <w:color w:val="0563C1" w:themeColor="hyperlink"/>
      <w:u w:val="single"/>
    </w:rPr>
  </w:style>
  <w:style w:type="character" w:customStyle="1" w:styleId="9">
    <w:name w:val="Основной текст (9)_"/>
    <w:basedOn w:val="a0"/>
    <w:link w:val="90"/>
    <w:uiPriority w:val="99"/>
    <w:locked/>
    <w:rsid w:val="00DE4F65"/>
    <w:rPr>
      <w:rFonts w:ascii="Times New Roman" w:hAnsi="Times New Roman" w:cs="Times New Roman"/>
      <w:b/>
      <w:bCs/>
      <w:sz w:val="23"/>
      <w:szCs w:val="23"/>
      <w:shd w:val="clear" w:color="auto" w:fill="FFFFFF"/>
    </w:rPr>
  </w:style>
  <w:style w:type="paragraph" w:customStyle="1" w:styleId="90">
    <w:name w:val="Основной текст (9)"/>
    <w:basedOn w:val="a"/>
    <w:link w:val="9"/>
    <w:uiPriority w:val="99"/>
    <w:rsid w:val="00DE4F65"/>
    <w:pPr>
      <w:shd w:val="clear" w:color="auto" w:fill="FFFFFF"/>
      <w:spacing w:after="240" w:line="298" w:lineRule="exact"/>
      <w:jc w:val="center"/>
    </w:pPr>
    <w:rPr>
      <w:rFonts w:ascii="Times New Roman" w:hAnsi="Times New Roman" w:cs="Times New Roman"/>
      <w:b/>
      <w:bCs/>
      <w:sz w:val="23"/>
      <w:szCs w:val="23"/>
    </w:rPr>
  </w:style>
  <w:style w:type="character" w:styleId="af1">
    <w:name w:val="annotation reference"/>
    <w:basedOn w:val="a0"/>
    <w:uiPriority w:val="99"/>
    <w:unhideWhenUsed/>
    <w:rsid w:val="0097114D"/>
    <w:rPr>
      <w:sz w:val="16"/>
      <w:szCs w:val="16"/>
    </w:rPr>
  </w:style>
  <w:style w:type="paragraph" w:styleId="af2">
    <w:name w:val="annotation text"/>
    <w:basedOn w:val="a"/>
    <w:link w:val="af3"/>
    <w:uiPriority w:val="99"/>
    <w:unhideWhenUsed/>
    <w:rsid w:val="0097114D"/>
    <w:pPr>
      <w:spacing w:line="240" w:lineRule="auto"/>
    </w:pPr>
    <w:rPr>
      <w:sz w:val="20"/>
      <w:szCs w:val="20"/>
    </w:rPr>
  </w:style>
  <w:style w:type="character" w:customStyle="1" w:styleId="af3">
    <w:name w:val="Текст примечания Знак"/>
    <w:basedOn w:val="a0"/>
    <w:link w:val="af2"/>
    <w:uiPriority w:val="99"/>
    <w:rsid w:val="0097114D"/>
    <w:rPr>
      <w:sz w:val="20"/>
      <w:szCs w:val="20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97114D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97114D"/>
    <w:rPr>
      <w:b/>
      <w:bCs/>
      <w:sz w:val="20"/>
      <w:szCs w:val="20"/>
    </w:rPr>
  </w:style>
  <w:style w:type="paragraph" w:styleId="af6">
    <w:name w:val="Balloon Text"/>
    <w:basedOn w:val="a"/>
    <w:link w:val="af7"/>
    <w:uiPriority w:val="99"/>
    <w:semiHidden/>
    <w:unhideWhenUsed/>
    <w:rsid w:val="0097114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7">
    <w:name w:val="Текст выноски Знак"/>
    <w:basedOn w:val="a0"/>
    <w:link w:val="af6"/>
    <w:uiPriority w:val="99"/>
    <w:semiHidden/>
    <w:rsid w:val="0097114D"/>
    <w:rPr>
      <w:rFonts w:ascii="Segoe UI" w:hAnsi="Segoe UI" w:cs="Segoe UI"/>
      <w:sz w:val="18"/>
      <w:szCs w:val="18"/>
    </w:rPr>
  </w:style>
  <w:style w:type="paragraph" w:styleId="af8">
    <w:name w:val="Normal (Web)"/>
    <w:basedOn w:val="a"/>
    <w:uiPriority w:val="99"/>
    <w:unhideWhenUsed/>
    <w:rsid w:val="00AD3484"/>
    <w:pPr>
      <w:spacing w:before="180" w:after="60" w:line="260" w:lineRule="exact"/>
    </w:pPr>
    <w:rPr>
      <w:rFonts w:ascii="Georgia" w:eastAsia="Times New Roman" w:hAnsi="Georgia" w:cs="Times New Roman"/>
      <w:szCs w:val="24"/>
    </w:rPr>
  </w:style>
  <w:style w:type="character" w:customStyle="1" w:styleId="af9">
    <w:name w:val="_Термин Знак"/>
    <w:uiPriority w:val="99"/>
    <w:rsid w:val="00AD3484"/>
    <w:rPr>
      <w:b/>
      <w:color w:val="auto"/>
      <w:sz w:val="24"/>
      <w:lang w:val="ru-RU" w:eastAsia="ar-SA" w:bidi="ar-SA"/>
    </w:rPr>
  </w:style>
  <w:style w:type="table" w:customStyle="1" w:styleId="22">
    <w:name w:val="Сетка таблицы2"/>
    <w:basedOn w:val="a1"/>
    <w:next w:val="a9"/>
    <w:rsid w:val="00274AE7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a">
    <w:name w:val="Колонтитул_"/>
    <w:basedOn w:val="a0"/>
    <w:link w:val="afb"/>
    <w:rsid w:val="00FA7BAD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11pt">
    <w:name w:val="Колонтитул + 11 pt;Полужирный"/>
    <w:basedOn w:val="afa"/>
    <w:rsid w:val="00FA7BAD"/>
    <w:rPr>
      <w:rFonts w:ascii="Times New Roman" w:eastAsia="Times New Roman" w:hAnsi="Times New Roman" w:cs="Times New Roman"/>
      <w:b/>
      <w:bCs/>
      <w:spacing w:val="0"/>
      <w:sz w:val="22"/>
      <w:szCs w:val="22"/>
      <w:shd w:val="clear" w:color="auto" w:fill="FFFFFF"/>
    </w:rPr>
  </w:style>
  <w:style w:type="paragraph" w:customStyle="1" w:styleId="afb">
    <w:name w:val="Колонтитул"/>
    <w:basedOn w:val="a"/>
    <w:link w:val="afa"/>
    <w:rsid w:val="00FA7BAD"/>
    <w:pPr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afc">
    <w:name w:val="Revision"/>
    <w:hidden/>
    <w:uiPriority w:val="99"/>
    <w:semiHidden/>
    <w:rsid w:val="00286135"/>
    <w:pPr>
      <w:spacing w:after="0" w:line="240" w:lineRule="auto"/>
    </w:pPr>
  </w:style>
  <w:style w:type="paragraph" w:customStyle="1" w:styleId="afd">
    <w:name w:val="х.х."/>
    <w:qFormat/>
    <w:rsid w:val="00A1704C"/>
    <w:pPr>
      <w:widowControl w:val="0"/>
      <w:pBdr>
        <w:top w:val="nil"/>
        <w:left w:val="nil"/>
        <w:bottom w:val="nil"/>
        <w:right w:val="nil"/>
        <w:between w:val="nil"/>
        <w:bar w:val="nil"/>
      </w:pBdr>
      <w:tabs>
        <w:tab w:val="left" w:pos="851"/>
        <w:tab w:val="left" w:pos="1276"/>
      </w:tabs>
      <w:suppressAutoHyphens/>
      <w:spacing w:after="0" w:line="240" w:lineRule="auto"/>
      <w:ind w:firstLine="709"/>
      <w:jc w:val="both"/>
    </w:pPr>
    <w:rPr>
      <w:rFonts w:ascii="Times New Roman" w:eastAsia="Arial Unicode MS" w:hAnsi="Times New Roman" w:cs="Arial Unicode MS"/>
      <w:color w:val="000000"/>
      <w:sz w:val="24"/>
      <w:szCs w:val="24"/>
      <w:u w:color="000000"/>
      <w:bdr w:val="nil"/>
      <w:lang w:val="ru-RU" w:eastAsia="ru-RU"/>
    </w:rPr>
  </w:style>
  <w:style w:type="table" w:customStyle="1" w:styleId="12">
    <w:name w:val="Сетка таблицы1"/>
    <w:basedOn w:val="a1"/>
    <w:next w:val="a9"/>
    <w:uiPriority w:val="39"/>
    <w:rsid w:val="00075E2B"/>
    <w:pPr>
      <w:spacing w:after="0" w:line="240" w:lineRule="auto"/>
    </w:pPr>
    <w:rPr>
      <w:rFonts w:ascii="Calibri" w:eastAsia="Calibri" w:hAnsi="Calibri" w:cs="Times New Roman"/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693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7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1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7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0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34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341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8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RelyOnCSS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header" Target="header3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oter" Target="footer2.xml"/><Relationship Id="rId40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eader" Target="head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1.xml"/><Relationship Id="rId8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306903-DB69-461E-8C45-DA35B8CC99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8627</Words>
  <Characters>49178</Characters>
  <Application>Microsoft Office Word</Application>
  <DocSecurity>0</DocSecurity>
  <Lines>409</Lines>
  <Paragraphs>115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57690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Alexander Smirnov</dc:creator>
  <cp:keywords/>
  <dc:description/>
  <cp:lastModifiedBy>Дербер Александр Юрьевич</cp:lastModifiedBy>
  <cp:revision>10</cp:revision>
  <cp:lastPrinted>2019-11-07T11:27:00Z</cp:lastPrinted>
  <dcterms:created xsi:type="dcterms:W3CDTF">2022-08-29T12:11:00Z</dcterms:created>
  <dcterms:modified xsi:type="dcterms:W3CDTF">2023-04-07T08:45:00Z</dcterms:modified>
</cp:coreProperties>
</file>